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09" w:rsidRDefault="00124309" w:rsidP="0012430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I I-26-76</w:t>
      </w: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СТРОИТЕЛЬНЫЕ НОРМЫ И ПРАВИЛА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Кровли 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1978-01-01</w:t>
      </w:r>
    </w:p>
    <w:p w:rsidR="00124309" w:rsidRP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</w:t>
      </w:r>
      <w:proofErr w:type="spellStart"/>
      <w:r>
        <w:rPr>
          <w:rFonts w:ascii="Times New Roman" w:hAnsi="Times New Roman"/>
          <w:sz w:val="20"/>
        </w:rPr>
        <w:t>ЦНИИпромзданий</w:t>
      </w:r>
      <w:proofErr w:type="spellEnd"/>
      <w:r>
        <w:rPr>
          <w:rFonts w:ascii="Times New Roman" w:hAnsi="Times New Roman"/>
          <w:sz w:val="20"/>
        </w:rPr>
        <w:t xml:space="preserve"> Госстроя СССР с участием </w:t>
      </w:r>
      <w:proofErr w:type="spellStart"/>
      <w:r>
        <w:rPr>
          <w:rFonts w:ascii="Times New Roman" w:hAnsi="Times New Roman"/>
          <w:sz w:val="20"/>
        </w:rPr>
        <w:t>ЦНИИЭПжилища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Госгражданстроя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ЦНИИЭПсельстроя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Минсельстроя</w:t>
      </w:r>
      <w:proofErr w:type="spellEnd"/>
      <w:r>
        <w:rPr>
          <w:rFonts w:ascii="Times New Roman" w:hAnsi="Times New Roman"/>
          <w:sz w:val="20"/>
        </w:rPr>
        <w:t xml:space="preserve"> СССР, ЦНИИСК им. Кучеренко Госстроя СССР и </w:t>
      </w:r>
      <w:proofErr w:type="spellStart"/>
      <w:r>
        <w:rPr>
          <w:rFonts w:ascii="Times New Roman" w:hAnsi="Times New Roman"/>
          <w:sz w:val="20"/>
        </w:rPr>
        <w:t>ВНИИпроектасбестцемента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Минстройматериалов</w:t>
      </w:r>
      <w:proofErr w:type="spellEnd"/>
      <w:r>
        <w:rPr>
          <w:rFonts w:ascii="Times New Roman" w:hAnsi="Times New Roman"/>
          <w:sz w:val="20"/>
        </w:rPr>
        <w:t xml:space="preserve"> СССР.</w:t>
      </w:r>
    </w:p>
    <w:p w:rsidR="00124309" w:rsidRDefault="00124309" w:rsidP="00124309">
      <w:pPr>
        <w:ind w:firstLine="315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ВНЕСЕНЫ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ЦНИИпромзданий</w:t>
      </w:r>
      <w:proofErr w:type="spellEnd"/>
      <w:r>
        <w:rPr>
          <w:rFonts w:ascii="Times New Roman" w:hAnsi="Times New Roman"/>
          <w:sz w:val="20"/>
        </w:rPr>
        <w:t xml:space="preserve"> Госстроя СССР.</w:t>
      </w:r>
    </w:p>
    <w:p w:rsidR="00124309" w:rsidRP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комитета Совета Министров СССР по делам строительства от 31 декабря 1976 г. № 226.</w:t>
      </w:r>
    </w:p>
    <w:p w:rsidR="00124309" w:rsidRP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введением в действие главы СНиП I I-26-76 утрачивает силу "Инструкция по проектированию рулонных и мастичных кровель зданий и сооружений промышленных предприятий" (СН 394-74).</w:t>
      </w:r>
    </w:p>
    <w:p w:rsidR="00124309" w:rsidRDefault="00124309" w:rsidP="00124309">
      <w:pPr>
        <w:ind w:firstLine="180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СНиП II-26-76 "Кровли" внесены изменения, утвержденные постановлением Госстроя СССР от 27 июня 1979 г. N 101 и введенные в действие с 1 января 1980 г. Пункты, таблицы, в которые внесены изменения, отмечены в настоящих строительных нормах и правилах знаком (К).</w:t>
      </w:r>
    </w:p>
    <w:p w:rsid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      </w:t>
      </w:r>
    </w:p>
    <w:p w:rsidR="00124309" w:rsidRDefault="00124309" w:rsidP="00124309">
      <w:pPr>
        <w:rPr>
          <w:rFonts w:ascii="Times New Roman" w:hAnsi="Times New Roman"/>
          <w:sz w:val="20"/>
        </w:rPr>
      </w:pPr>
    </w:p>
    <w:p w:rsid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 Нормы настоящей главы необходимо соблюдать при проектировании кровель из рулонных, мастичных материалов и из асбестоцементных волнистых листов для зданий и сооружений различного назначения. </w:t>
      </w:r>
    </w:p>
    <w:p w:rsid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чердачных покрытий жилых и общественных зданий при технико-экономическом обосновании допускается предусматривать кровли из железобетонных панелей лоткового сечения согласно табл. 1 настоящих Норм.</w:t>
      </w:r>
    </w:p>
    <w:p w:rsidR="00124309" w:rsidRDefault="00124309" w:rsidP="00124309">
      <w:pPr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3"/>
        <w:gridCol w:w="1276"/>
        <w:gridCol w:w="63"/>
        <w:gridCol w:w="1638"/>
        <w:gridCol w:w="56"/>
        <w:gridCol w:w="1270"/>
        <w:gridCol w:w="142"/>
        <w:gridCol w:w="1028"/>
        <w:gridCol w:w="11"/>
        <w:gridCol w:w="684"/>
        <w:gridCol w:w="920"/>
      </w:tblGrid>
      <w:tr w:rsidR="00124309" w:rsidTr="00124309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кровель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Уклоны, %</w:t>
            </w: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Воздействия на кровли</w:t>
            </w:r>
          </w:p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нагревание_1_2 до температуры,</w:t>
            </w:r>
            <w:r w:rsidRPr="0012430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°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>,</w:t>
            </w:r>
            <w:r w:rsidRPr="0012430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механические (удары)_3, </w:t>
            </w:r>
            <w:proofErr w:type="spellStart"/>
            <w:r>
              <w:rPr>
                <w:rFonts w:ascii="Times New Roman" w:hAnsi="Times New Roman"/>
                <w:sz w:val="20"/>
              </w:rPr>
              <w:t>кгс·</w:t>
            </w: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щелочных растворов_4 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кислотных растворов_4 </w:t>
            </w:r>
          </w:p>
        </w:tc>
      </w:tr>
      <w:tr w:rsidR="00124309" w:rsidTr="00124309">
        <w:tc>
          <w:tcPr>
            <w:tcW w:w="836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 w:rsidRPr="00124309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1 Температуру нагревания кровли определяют расчетом (с учетом технологических тепловыделений) по нормам строительной теплотехники и строительной климатологии.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снижения температуры нагревания кровли следует применять материалы защитных слоев (например, гравий) светлых тонов.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воздействии местных источников лучистого тепловыделения соответствующие участки кровель снизу должны защищаться подвесными экранами.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_2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0"/>
              </w:rPr>
              <w:t>а участках покрытий зданий с повышенными тепловыделениями, где по условиям нагревания нельзя применять рулонные, мастичные и асбестоцементные материалы, допускается при соответствующем обосновании предусматривать кровли из стальных листов.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_3 Ударные воздействия при работе ломами условно приравниваются к ударам твердых предметов весом 30 кгс с высоты 1 м, при волочении твердых предметов с острыми углами и </w:t>
            </w:r>
            <w:r>
              <w:rPr>
                <w:rFonts w:ascii="Times New Roman" w:hAnsi="Times New Roman"/>
                <w:sz w:val="20"/>
              </w:rPr>
              <w:lastRenderedPageBreak/>
              <w:t>ребрами - предметов весом 10 кгс, при работе с металлическими лопатами - предметов весом 5 кгс, при работе с деревянными лопатами -  предметов весом 1 кгс.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_4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</w:rPr>
              <w:t>редусматривается возможность воздействия на кровли периодически увлажняющихся производственных выделений, содержащих агрессивные среды.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 Из рулонных материалов (</w:t>
            </w:r>
            <w:proofErr w:type="gramStart"/>
            <w:r>
              <w:rPr>
                <w:rFonts w:ascii="Times New Roman" w:hAnsi="Times New Roman"/>
                <w:sz w:val="20"/>
              </w:rPr>
              <w:t>рулонные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) и мастик, армированных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стекломатериалами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(мастичные):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ind w:firstLine="318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с защитным слоем из гравия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0 - менее 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3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Допускаются_5 </w:t>
            </w:r>
          </w:p>
        </w:tc>
        <w:tc>
          <w:tcPr>
            <w:tcW w:w="16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Допускаются_6</w:t>
            </w:r>
          </w:p>
        </w:tc>
      </w:tr>
      <w:tr w:rsidR="00124309" w:rsidTr="00124309">
        <w:tc>
          <w:tcPr>
            <w:tcW w:w="8361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_5 Мастики должны содержать добавки с учетом примеч. к табл. 3.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_6 Гравий, применяемый для защитного слоя, должен быть из изверженных пород, стойких к воздействию растворов кислот. 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с верхним слоем из материалов с крупнозернистой или чешуйчатой посыпкой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10 - 25_7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Допускаются_8 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124309" w:rsidTr="00124309">
        <w:tc>
          <w:tcPr>
            <w:tcW w:w="83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_7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а участках кровель с уклоном более 25%, допускаемых в исключительных случаях, при длине ската более 1,5 м необходимо предусматривать применение более теплостойких мастик (по табл. 3 для устройства мест примыканий) и закрепление водоизоляционного ковра толевыми гвоздями размером 2X25 мм (ГОСТ 4029-63) через 200 мм к деревянным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рейкам, которые необходимо заделывать в основание под кровлю с учетом ширины закрепляемых рулонных материалов и необходимости укладки их с нахлесткой по скату кровли не менее 70 мм.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_8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</w:rPr>
              <w:t>о водоизоляционному ковру необходимо предусматривать нанесение мастик в соответствии с п. 2.12.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0"/>
              </w:rPr>
              <w:t>Рулонные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защитным слоем: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1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из бетонных и армоцементных плит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0 - менее 2,5 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7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Допускаются 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</w:tr>
      <w:tr w:rsidR="00124309" w:rsidTr="00124309">
        <w:tc>
          <w:tcPr>
            <w:tcW w:w="1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из цементно-песчаного раствора 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124309" w:rsidTr="00124309">
        <w:tc>
          <w:tcPr>
            <w:tcW w:w="1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из песчаного асфальтобетона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Допускаются </w:t>
            </w:r>
          </w:p>
        </w:tc>
      </w:tr>
      <w:tr w:rsidR="00124309" w:rsidTr="00124309">
        <w:tc>
          <w:tcPr>
            <w:tcW w:w="1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 Из асбестоцементных волнистых листов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10 - 33 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</w:tc>
        <w:tc>
          <w:tcPr>
            <w:tcW w:w="17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</w:tr>
      <w:tr w:rsidR="00124309" w:rsidTr="00124309">
        <w:tc>
          <w:tcPr>
            <w:tcW w:w="1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То же, при применении в IV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IVГ климатических подрайонах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10 - 20 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72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124309" w:rsidTr="00124309"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Из железобетонных панелей лоткового сечения_9 </w:t>
            </w:r>
          </w:p>
        </w:tc>
        <w:tc>
          <w:tcPr>
            <w:tcW w:w="1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5 - 10 </w:t>
            </w:r>
          </w:p>
        </w:tc>
        <w:tc>
          <w:tcPr>
            <w:tcW w:w="1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72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124309" w:rsidTr="00124309">
        <w:tc>
          <w:tcPr>
            <w:tcW w:w="83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_9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ля панелей должны применяться бетоны марок: по водонепроницаемости - В-6 - В-10, по морозостойкости - не менее </w:t>
            </w:r>
            <w:proofErr w:type="spellStart"/>
            <w:r>
              <w:rPr>
                <w:rFonts w:ascii="Times New Roman" w:hAnsi="Times New Roman"/>
                <w:sz w:val="20"/>
              </w:rPr>
              <w:t>Мрз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200 (ГОСТ 4795-68, ГОСТ 4800-59).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применении панелей лоткового сечения из бетонов марки по водонепроницаемости  В-6 необходимо предусматривать окраску лицевой поверхности панелей одним из следующих составов: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водной суспензией тиокола Т-50 толщиной 1мм;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раствором </w:t>
            </w:r>
            <w:proofErr w:type="spellStart"/>
            <w:r>
              <w:rPr>
                <w:rFonts w:ascii="Times New Roman" w:hAnsi="Times New Roman"/>
                <w:sz w:val="20"/>
              </w:rPr>
              <w:t>наирита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НТ толщиной 1 мм;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битумно-</w:t>
            </w:r>
            <w:proofErr w:type="spellStart"/>
            <w:r>
              <w:rPr>
                <w:rFonts w:ascii="Times New Roman" w:hAnsi="Times New Roman"/>
                <w:sz w:val="20"/>
              </w:rPr>
              <w:t>бутилкаучуковой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мастикой МББ-Х-120 толщиной 2 мм;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местах пропуска вентиляционных блоков, труб и другого инженерного оборудования железобетонные панели лоткового сечения должны иметь отверстия с обрамлением, выступающим на высоту не менее 100 мм.</w:t>
            </w:r>
          </w:p>
          <w:p w:rsidR="00124309" w:rsidRDefault="00124309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24309" w:rsidRDefault="00124309" w:rsidP="00124309">
      <w:pPr>
        <w:ind w:firstLine="360"/>
        <w:jc w:val="right"/>
        <w:rPr>
          <w:rFonts w:ascii="Times New Roman" w:hAnsi="Times New Roman"/>
          <w:sz w:val="20"/>
        </w:rPr>
      </w:pP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Материалы, применяемые для кровель и элементов покрытий, на которые нет государственных стандартов, должны отвечать требованиям, предусмотренным техническими условиями или другой нормативно-технической документацией отраслевого значения на эти материалы и настоящими Нормами.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Выбор вида кровель следует производить по табл. 1 в зависимости от их уклонов, принимаемых с учетом норм проектирования соответствующих зданий и сооружений, районов строительства и воздействий на кровли.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Кровли из рулонных и мастичных материалов предпочтительно применять на уклонах до 2,5%; предусматривать такие кровли на уклонах более 12% допускается при соответствующем обосновании.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рабочих чертежах кровель необходимо указывать: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конструкцию кровли, наименование и марки материалов и изделий со ссылками на государственные стандарты или технические условия;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величину уклонов, места установки водосточных воронок и расположение деформационных швов;</w:t>
      </w:r>
    </w:p>
    <w:p w:rsidR="00124309" w:rsidRDefault="00124309" w:rsidP="00124309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детали кровель в местах установки водосточных воронок и примыканий к стенам, парапетам, вентиляционным и лифтовым шахтам, карнизам и другим конструктивным элементам.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рабочих чертежах строительной части проекта должно быть указано на необходимость разработки мероприятий по противопожарной защите и по </w:t>
      </w:r>
      <w:proofErr w:type="gramStart"/>
      <w:r>
        <w:rPr>
          <w:rFonts w:ascii="Times New Roman" w:hAnsi="Times New Roman"/>
          <w:sz w:val="20"/>
        </w:rPr>
        <w:t>контролю за</w:t>
      </w:r>
      <w:proofErr w:type="gramEnd"/>
      <w:r>
        <w:rPr>
          <w:rFonts w:ascii="Times New Roman" w:hAnsi="Times New Roman"/>
          <w:sz w:val="20"/>
        </w:rPr>
        <w:t xml:space="preserve"> выполнением правил пожарной безопасности и правил техники безопасности при производстве строительно-монтажных работ.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На покрытиях с несущими стальными профилированными настилами не допускается установка аппаратов и оборудования со сгораемыми материалами, легковоспламеняющимися и горючими жидкостями и газами.</w:t>
      </w:r>
    </w:p>
    <w:p w:rsidR="00124309" w:rsidRDefault="00124309" w:rsidP="00124309">
      <w:pPr>
        <w:ind w:firstLine="225"/>
        <w:jc w:val="right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КРОВЛИ ИЗ РУЛОННЫХ И МАСТИЧНЫХ МАТЕРИАЛОВ</w:t>
      </w: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Конструкции кровель и применяемые материалы 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2.1. Конструкции кровель из рулонных и мастичных материалов в зависимости от уклонов и применяемых материалов следует предусматривать согласно табл. 2.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773"/>
        <w:gridCol w:w="3698"/>
        <w:gridCol w:w="1625"/>
      </w:tblGrid>
      <w:tr w:rsidR="00124309" w:rsidTr="0012430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Уклон кровли,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кровли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кровли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водоизоляционный ковер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Защитный слой по верху водоизоляционного ковра </w:t>
            </w:r>
          </w:p>
        </w:tc>
      </w:tr>
      <w:tr w:rsidR="00124309" w:rsidTr="0012430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0 - менее 2,5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Рулонная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слоя на дегтевой мастике: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толя гидроизоляционного с покровной пленкой марки ТГ-350 или ТГ-300 (ГОСТ 10999-76)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толя гидроизоляционного антраценового марки ТАГ-350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гравия на дегтевой мастике в соответствии с п. 2.10 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К-1А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кровель, заполняемых водой, - слой гравия толщиной 20 мм на дегтевой мастике 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К-2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слоя на битумной мастике: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гидроизола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марок ГИ-Г, </w:t>
            </w:r>
            <w:proofErr w:type="gramStart"/>
            <w:r>
              <w:rPr>
                <w:rFonts w:ascii="Times New Roman" w:hAnsi="Times New Roman"/>
                <w:sz w:val="20"/>
              </w:rPr>
              <w:t>ГИ-К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(ГОСТ 7415-74*)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рубероида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дегтевого марки РМД-350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толя гидроизоляционного с покровной пленкой марок ТГ-350, ТГ-300 (ГОСТ 10999-76)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толя гидроизоляционного антраценового марки ТАГ-350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Слой гравия на дегтевой или</w:t>
            </w:r>
            <w:r w:rsidRPr="0012430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битумной мастике 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К-2А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кровель,     заполняемых водой, - слой гравия толщиной 20 мм на дегтевой или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битумной мастике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К-3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слоя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стеклорубероида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марки С-РМ (ГОСТ 15879-70) на битумной мастике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гравия на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битумной мастике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К-3А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слоя на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битумной мастике: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рубероида с эластичным покровным слоем марки РэМ-350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рубероида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дегтевого марки РМД-350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рубероида кровельного с мелкозернистой посыпкой марок РКМ-350Б, РКМ-350В (ГОСТ 10923-76)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рубероида подкладочного с пылевидной посыпкой марок РПП-350Б, РПП-350В (ГОСТ 10923-76)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К-4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слоев на дегтевой мастике: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толя гидроизоляционного с </w:t>
            </w:r>
            <w:r>
              <w:rPr>
                <w:rFonts w:ascii="Times New Roman" w:hAnsi="Times New Roman"/>
                <w:sz w:val="20"/>
              </w:rPr>
              <w:lastRenderedPageBreak/>
              <w:t>покровной пленкой марок ТГ-350, ТГ-300 (ГОСТ 10999-76)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толя гидроизоляционного антраценового марки ТАГ-350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Для эксплуатируемы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х кровель - в соответствии с п. 2.11 </w:t>
            </w:r>
          </w:p>
        </w:tc>
      </w:tr>
      <w:tr w:rsidR="00124309" w:rsidTr="0012430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К-4А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слоев на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битумной мастике: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гидроизола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марок ГИ-Г, </w:t>
            </w:r>
            <w:proofErr w:type="gramStart"/>
            <w:r>
              <w:rPr>
                <w:rFonts w:ascii="Times New Roman" w:hAnsi="Times New Roman"/>
                <w:sz w:val="20"/>
              </w:rPr>
              <w:t>ГИ-К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(ГОСТ 7415-74*)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рубероида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дегтевого марки РМД-350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эксплуатируемых кровель - в соответствии с п. 2.11 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Мастичная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К-5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слоя битумной или битумно-резиновой мастики с четырьмя армирующими прокладками из стеклохолста марок ВВ-Г, ВВ-К или из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марок ССС, СС-1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гравия на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битумной или битумно-резиновой мастике </w:t>
            </w:r>
          </w:p>
        </w:tc>
      </w:tr>
      <w:tr w:rsidR="00124309" w:rsidTr="0012430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2,5 - менее 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Рулонная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К-6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слоя на дегтевой или битумной мастике: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толя гидроизоляционного с покровной пленкой марок ТГ-350, ТГ-300 (ГОСТ 10999-76)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толя гидроизоляционного антраценового марки ТАГ-350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рубероида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дегтевого марки РМД-350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гравия на дегтевой или битумной мастике 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К-7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слоя на битумной мастике:</w:t>
            </w:r>
          </w:p>
          <w:p w:rsidR="00124309" w:rsidRDefault="00124309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стеклорубероида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марки С-РМ (ГОСТ 15879-70)</w:t>
            </w:r>
          </w:p>
          <w:p w:rsidR="00124309" w:rsidRDefault="00124309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рубероида с эластичным покровным слоем марки РэМ-350</w:t>
            </w:r>
          </w:p>
          <w:p w:rsidR="00124309" w:rsidRDefault="00124309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рубероида кровельного с мелкозернистой посыпкой марок РКМ-350Б, РКМ-350В (ГОСТ 10923-76)</w:t>
            </w:r>
          </w:p>
          <w:p w:rsidR="00124309" w:rsidRDefault="00124309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рубероида подкладочного с пылевидной посыпкой марок РПП-350Б, РПП-350В (ГОСТ 10923-76)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гравия на битумной мастике 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Мастичная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К-8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слоя битумной или битумно-резиновой мастики с тремя армирующими прокладками из стеклохолста марок ВВ-Г, ВВ-К или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марок ССС, СС-1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Слой гравия на битумной или битумно-резиновой мастике </w:t>
            </w:r>
          </w:p>
        </w:tc>
      </w:tr>
      <w:tr w:rsidR="00124309" w:rsidTr="0012430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10 -25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Рулонная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К-9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слоя (</w:t>
            </w:r>
            <w:proofErr w:type="gramStart"/>
            <w:r>
              <w:rPr>
                <w:rFonts w:ascii="Times New Roman" w:hAnsi="Times New Roman"/>
                <w:sz w:val="20"/>
              </w:rPr>
              <w:t>нижних</w:t>
            </w:r>
            <w:proofErr w:type="gramEnd"/>
            <w:r>
              <w:rPr>
                <w:rFonts w:ascii="Times New Roman" w:hAnsi="Times New Roman"/>
                <w:sz w:val="20"/>
              </w:rPr>
              <w:t>) на битумной мастике: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стеклорубероида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марки С-РМ (ГОСТ 15879-70)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рубероида с эластичным покровным слоем марки РэМ-350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в) рубероида подкладочного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дегтевого марки РПД-300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рубероида кровельного с мелкозернистой посыпкой марок РКМ-350Б, РКМ-350В (ГОСТ 10923-76)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рубероида подкладочного с пылевидной посыпкой марок РПП-350Б, РПП-350В, РПП-300А, РПП-300Б, РПП-300В (ГОСТ 10923-76)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е) рубероида подкладочного с мелкозернистой посыпкой марок РПМ-300А, РПМ-300Б, РПМ-300В (ГОСТ </w:t>
            </w:r>
            <w:r>
              <w:rPr>
                <w:rFonts w:ascii="Times New Roman" w:hAnsi="Times New Roman"/>
                <w:sz w:val="20"/>
              </w:rPr>
              <w:lastRenderedPageBreak/>
              <w:t>10923-76)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ж) пергамина кровельного марок П-350, П-300 (ГОСТ 2697-75)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слой (верхний) на битумной мастике: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стеклорубероида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марки С-РК, С-РЧ (ГОСТ 15879-70)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рубероида с крупнозернистой посыпкой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дегтевого марки РКД-420, РКД-350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рубероида с цветной высыпкой марки РКЦ-420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рубероида с эластичным покровным слоем и крупнозернистой или чешуйчатой посыпкой марок РэК-420 или РэЧ-350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рубероида кровельного с крупнозернистой или чешуйчатой посыпкой марок РКК-500А, РКК-400А, РКК-400Б, РКК-400В, РКЧ-350Б, РКЧ-350В (ГОСТ 10923-76)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 ендовах - слой гравия по ширине усиления водоизоляционного ковра в соответствии с п. 2.3 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Мастичная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К-10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слоя (нижних) битумной или битумно-резиновой мастики, армированных двумя прокладками из стеклохолста марок ВВ-Г, ВВ-К или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марок ССС, СС-1; 1 слой (верхний) из рубероида с крупнозернистой или чешуйчатой посыпкой (в соответствии с типом кровли К-9) на битумной или битумно-резиновой мастике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ендовах - слой гравия по ширине усиления основного водоизоляционного ковра 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Рулонная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К-11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слоя (</w:t>
            </w:r>
            <w:proofErr w:type="gramStart"/>
            <w:r>
              <w:rPr>
                <w:rFonts w:ascii="Times New Roman" w:hAnsi="Times New Roman"/>
                <w:sz w:val="20"/>
              </w:rPr>
              <w:t>нижних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) наплавляемого рубероида марки РМ-500-2; 1 слой (верхний) наплавляемого рубероида марки РК-500-2 или РК-420-1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124309" w:rsidTr="00124309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pStyle w:val="Preforma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К-12 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слой (нижний) наплавляемого рубероида марки РМ-500-2; 1 слой (средний) наплавляемого рубероида марки РМ-420-1 или РМ-350-1; 1 слой (верхний) наплавляемого рубероида марок РК-500-2; РК-420-1, РК-350-1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ендовах - слой гравия по ширине усиления основного водоизоляционного ковра </w:t>
            </w:r>
          </w:p>
        </w:tc>
      </w:tr>
      <w:tr w:rsidR="00124309" w:rsidTr="00124309">
        <w:tc>
          <w:tcPr>
            <w:tcW w:w="83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Примечания: 1. Следует предусматривать грунтовку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раствором битума пятой марки в керосине, приготовленном в соотношении по весу 1:2. В мастичных кровлях,  армированных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допускается уменьшать на один слой число слоев мастики и армирующих прокладок. </w:t>
            </w:r>
          </w:p>
          <w:p w:rsidR="00124309" w:rsidRDefault="00124309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В кровлях типа К-9 не следует применять подкладочный рубероид и пергамин по основанию из теплоизоляционных материалов (без устройства стяжки). </w:t>
            </w:r>
          </w:p>
          <w:p w:rsidR="00124309" w:rsidRDefault="00124309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Кровли типов К-1- К-5 на фонарях должны состоять из трехслойного водоизоляционного ковра и защитного слоя из гравия. </w:t>
            </w:r>
          </w:p>
          <w:p w:rsidR="00124309" w:rsidRDefault="00124309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Необходимо предусматривать окраску кровель типов К-9 - К-12 краской БТ-177 (ГОСТ 5631-70*), если их верхний слой не имеет рубероида с крупнозернистой или чешуйчатой посыпкой. В проекте  следует указывать, что окраску необходимо возобновлять через 2- 3 года. </w:t>
            </w:r>
          </w:p>
          <w:p w:rsidR="00124309" w:rsidRDefault="00124309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Для жилых зданий, возводимых в I и II климатических районах, допускается при соответствующем технико-экономическом обосновании на уклонах 2 - 3% проектировать кровли по типу К-9, предусматривая 3 нижних слоя из указанных материалов и 1 верхний слой из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стеклорубероида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марки С-РК или из рубероида с цветной посыпкой марки РКЦ-420, или из рубероида с крупнозернистой посыпкой марок РКК-500А, РКК-400А, РКК-400Б, РКК-400В.    </w:t>
            </w:r>
            <w:proofErr w:type="gramEnd"/>
          </w:p>
          <w:p w:rsidR="00124309" w:rsidRDefault="00124309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Кровли, заполняемые водой, допускается предусматривать в соответствии с расчетом на теплоустойчивость в районах со среднемесячной температурой июля 25 °C и выше. </w:t>
            </w:r>
          </w:p>
        </w:tc>
      </w:tr>
    </w:tbl>
    <w:p w:rsidR="00124309" w:rsidRDefault="00124309" w:rsidP="00124309">
      <w:pPr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2.2. Мастики для устройства кровель следует назначать в зависимости от района строительства, вида и уклона кровель в соответствии с табл. 3.</w:t>
      </w:r>
    </w:p>
    <w:p w:rsid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134"/>
        <w:gridCol w:w="1276"/>
        <w:gridCol w:w="1135"/>
        <w:gridCol w:w="1417"/>
      </w:tblGrid>
      <w:tr w:rsidR="00124309" w:rsidTr="0012430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Районы строительства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Мастика 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 мастик для устройства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участков кровель с уклоном,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 примыканий 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менее 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2,5 - менее 10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10 - 25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124309" w:rsidTr="0012430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географической широты 50 °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европейской и 53° - азиатской частей СССР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Дегтевая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горячая (ГОСТ 3580-67)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МДК-Г-50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МДК-Г-60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МДК-Г-70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Битумная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горячая (ГОСТ 2889-67)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МБК-Г-55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МБК-Г-65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МБК-Г-75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МБК-Г-85 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Битумно-резиновая горячая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МБР-Г-55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МБР-Г-65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МБР-Г-75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МБР-Г-85 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Битумная холодная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МБК-Х-65 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Битумно-</w:t>
            </w:r>
            <w:proofErr w:type="spellStart"/>
            <w:r>
              <w:rPr>
                <w:rFonts w:ascii="Times New Roman" w:hAnsi="Times New Roman"/>
                <w:sz w:val="20"/>
              </w:rPr>
              <w:t>латексно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холодная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БЛК-Х-65 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</w:t>
            </w:r>
            <w:proofErr w:type="gramStart"/>
            <w:r>
              <w:rPr>
                <w:rFonts w:ascii="Times New Roman" w:hAnsi="Times New Roman"/>
                <w:sz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холодная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БК-Х-65 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Южнее этих районов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Дегтевая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горячая (ГОСТ 3580-67)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МДК-Г-60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МДК-Г-70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МДК-Г-80 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Битумная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горячая (ГОСТ 2889-67)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МБК-Г-65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МБК-Г-75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МБК-Г-85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МБК-Г-100 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Битумно-резиновая горячая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МБР-Г-65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МБР-Г-75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МБР-Г-85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МБР-Г-100 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Битумная холодная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МБК-Х-75 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допускается 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Битумно-</w:t>
            </w:r>
            <w:proofErr w:type="spellStart"/>
            <w:r>
              <w:rPr>
                <w:rFonts w:ascii="Times New Roman" w:hAnsi="Times New Roman"/>
                <w:sz w:val="20"/>
              </w:rPr>
              <w:t>латексно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холодная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БЛК-Х-75 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124309" w:rsidTr="00124309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Битумн</w:t>
            </w:r>
            <w:proofErr w:type="gramStart"/>
            <w:r>
              <w:rPr>
                <w:rFonts w:ascii="Times New Roman" w:hAnsi="Times New Roman"/>
                <w:sz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холодная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БК-Х-75 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124309" w:rsidTr="00124309">
        <w:tc>
          <w:tcPr>
            <w:tcW w:w="85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1. Цифра в марке мастик обозначает температуру ее теплостойкости, °C.</w:t>
            </w:r>
          </w:p>
          <w:p w:rsidR="00124309" w:rsidRDefault="00124309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Горячие и холодные битумные мастики для наклейки </w:t>
            </w:r>
            <w:proofErr w:type="spellStart"/>
            <w:r>
              <w:rPr>
                <w:rFonts w:ascii="Times New Roman" w:hAnsi="Times New Roman"/>
                <w:sz w:val="20"/>
              </w:rPr>
              <w:t>неантисептированных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рубероидов (на картонной основе) на кровлях с уклоном до 2,5% должны быть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путем добавки кремнефтористого (ГОСТ 87-66*) или фтористого (ГОСТ 2871-75) натрия в количестве 4-5% от веса битума (либо путем добавки других фунгицидов); в качестве наполнителя для таких мастик должен применяться низкосортный асбест.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состав холодных битумно-</w:t>
            </w:r>
            <w:proofErr w:type="spellStart"/>
            <w:r>
              <w:rPr>
                <w:rFonts w:ascii="Times New Roman" w:hAnsi="Times New Roman"/>
                <w:sz w:val="20"/>
              </w:rPr>
              <w:t>латексно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битумно-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мастик вводить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антисептирующие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добавки не требуется.</w:t>
            </w:r>
          </w:p>
        </w:tc>
      </w:tr>
      <w:tr w:rsidR="00124309" w:rsidTr="00124309">
        <w:tc>
          <w:tcPr>
            <w:tcW w:w="850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Pr="00124309" w:rsidRDefault="00124309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Битумные мастики, применяемые для кровель с уклоном до 10%, на которые возможно воздействие щелочной среды, должны содержать добавки из </w:t>
            </w:r>
            <w:proofErr w:type="spellStart"/>
            <w:r>
              <w:rPr>
                <w:rFonts w:ascii="Times New Roman" w:hAnsi="Times New Roman"/>
                <w:sz w:val="20"/>
              </w:rPr>
              <w:t>хлорсульфополиэтиленового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лака в количестве 3-5% (в пересчете на сухое вещество) веса битума и тонкомолотые наполнители из карбонатных пород (мела, известняка).</w:t>
            </w:r>
          </w:p>
          <w:p w:rsidR="00124309" w:rsidRDefault="00124309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Не допускается применение дегтевых и холодных (на растворителях) битумных мастик для кровель, выполняемых по пенополистирольным, </w:t>
            </w:r>
            <w:proofErr w:type="spellStart"/>
            <w:r>
              <w:rPr>
                <w:rFonts w:ascii="Times New Roman" w:hAnsi="Times New Roman"/>
                <w:sz w:val="20"/>
              </w:rPr>
              <w:t>минераловатным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стеклопластовым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плитам и композиционным утеплителям с применением </w:t>
            </w:r>
            <w:proofErr w:type="spellStart"/>
            <w:r>
              <w:rPr>
                <w:rFonts w:ascii="Times New Roman" w:hAnsi="Times New Roman"/>
                <w:sz w:val="20"/>
              </w:rPr>
              <w:t>пенополистирола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24309" w:rsidTr="00124309">
        <w:tc>
          <w:tcPr>
            <w:tcW w:w="850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Холодные мастики не допускается применять для наклейки рубероидов с основой из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стекломатериалов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124309" w:rsidRDefault="00124309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6. Для кровель с переменным уклоном (например, в покрытиях с сегментными фермами) марку мастики назначают по наибольшему значению уклона кровли.</w:t>
            </w:r>
          </w:p>
        </w:tc>
      </w:tr>
    </w:tbl>
    <w:p w:rsidR="00124309" w:rsidRDefault="00124309" w:rsidP="00124309">
      <w:pPr>
        <w:jc w:val="right"/>
        <w:rPr>
          <w:rFonts w:ascii="Times New Roman" w:hAnsi="Times New Roman"/>
          <w:sz w:val="20"/>
        </w:rPr>
      </w:pPr>
    </w:p>
    <w:p w:rsid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C</w:t>
      </w:r>
      <w:proofErr w:type="gramEnd"/>
      <w:r>
        <w:rPr>
          <w:rFonts w:ascii="Times New Roman" w:hAnsi="Times New Roman"/>
          <w:sz w:val="20"/>
        </w:rPr>
        <w:t>лои</w:t>
      </w:r>
      <w:proofErr w:type="spellEnd"/>
      <w:r>
        <w:rPr>
          <w:rFonts w:ascii="Times New Roman" w:hAnsi="Times New Roman"/>
          <w:sz w:val="20"/>
        </w:rPr>
        <w:t xml:space="preserve"> горячей мастики в водоизоляционном ковре должны иметь толщину 2 мм, а холодной - 1 мм.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В кровлях с уклоном 2,5% и более на участках ендов следует предусматривать усиление основного водоизоляционного ковра двумя слоями рулонных кровельных материалов (при рулонных кровлях) или двумя мастичными слоями, армированными </w:t>
      </w:r>
      <w:proofErr w:type="spellStart"/>
      <w:r>
        <w:rPr>
          <w:rFonts w:ascii="Times New Roman" w:hAnsi="Times New Roman"/>
          <w:sz w:val="20"/>
        </w:rPr>
        <w:t>стекломатериалами</w:t>
      </w:r>
      <w:proofErr w:type="spellEnd"/>
      <w:r>
        <w:rPr>
          <w:rFonts w:ascii="Times New Roman" w:hAnsi="Times New Roman"/>
          <w:sz w:val="20"/>
        </w:rPr>
        <w:t xml:space="preserve"> (при мастичных кровлях), которые должны быть заведены на поверхность ската (от линии перегиба) не менее чем на 750 мм. В ендовах кровель типов К-9 - К-12 необходимо предусматривать устройство защитного слоя в соответствии с п. 2.10 по ширине усиления основного водоизоляционного ковра.</w:t>
      </w:r>
    </w:p>
    <w:p w:rsidR="00124309" w:rsidRP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Конек кровли (при уклоне 2,5% и более) должен быть усилен на ширину 0,25 м с каждой стороны одним слоем рулонного кровельного материала (при рулонных кровлях) или одним мастичным слоем, армированным стеклохолстом или </w:t>
      </w:r>
      <w:proofErr w:type="spellStart"/>
      <w:r>
        <w:rPr>
          <w:rFonts w:ascii="Times New Roman" w:hAnsi="Times New Roman"/>
          <w:sz w:val="20"/>
        </w:rPr>
        <w:t>стеклосеткой</w:t>
      </w:r>
      <w:proofErr w:type="spellEnd"/>
      <w:r>
        <w:rPr>
          <w:rFonts w:ascii="Times New Roman" w:hAnsi="Times New Roman"/>
          <w:sz w:val="20"/>
        </w:rPr>
        <w:t xml:space="preserve"> (при мастичных кровлях).</w:t>
      </w:r>
    </w:p>
    <w:p w:rsidR="00124309" w:rsidRP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</w:t>
      </w:r>
      <w:proofErr w:type="gramStart"/>
      <w:r>
        <w:rPr>
          <w:rFonts w:ascii="Times New Roman" w:hAnsi="Times New Roman"/>
          <w:sz w:val="20"/>
        </w:rPr>
        <w:t xml:space="preserve">В местах примыканий кровель к стенам, шахтам, фонарям, деформационным швам слои основного водоизоляционного ковра в рулонных кровлях должны быть усилены тремя слоями рулонных кровельных материалов (верхний слой должен иметь крупнозернистую или чешуйчатую посыпку), а в мастичных кровлях - тремя слоями мастик, армированных </w:t>
      </w:r>
      <w:proofErr w:type="spellStart"/>
      <w:r>
        <w:rPr>
          <w:rFonts w:ascii="Times New Roman" w:hAnsi="Times New Roman"/>
          <w:sz w:val="20"/>
        </w:rPr>
        <w:t>стекломатериалами</w:t>
      </w:r>
      <w:proofErr w:type="spellEnd"/>
      <w:r>
        <w:rPr>
          <w:rFonts w:ascii="Times New Roman" w:hAnsi="Times New Roman"/>
          <w:sz w:val="20"/>
        </w:rPr>
        <w:t xml:space="preserve"> (поверхность примыканий должна быть окрашена краской БТ-177 по ГОСТ 5631-70*).</w:t>
      </w:r>
      <w:proofErr w:type="gramEnd"/>
    </w:p>
    <w:p w:rsidR="00124309" w:rsidRDefault="00124309" w:rsidP="00124309">
      <w:pPr>
        <w:ind w:firstLine="3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слоев дополнительного водоизоляционного ковра следует предусматривать применение мастик с повышенной теплостойкостью согласно табл. 3.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Слои водоизоляционного ковра при высоте стен до 450 мм должны быть заведены на их верхнюю грань; при большей высоте слои водоизоляционного ковра следует закреплять к вертикальным поверхностям в соответствии со схемами деталей в прил. 6.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Верхний край дополнительного водоизоляционного ковра должен быть закреплен и защищен от затекания атмосферных осадков оцинкованной кровельной сталью или парапетными плитами. Необходимо предусматривать заполнение швов между парапетными плитами герметизирующими мастиками.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Карнизные участки кровель при наружном водоотводе должны быть усилены двумя слоями водоизоляционного ковра на ширину не менее 400 мм; на участках карнизов, выходящих за пределы наружной грани стен, уклон кровли должен быть не менее чем на примыкающей к карнизу плоскости кровли.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Для пропуска через кровли труб, шахт, крышных вентиляторов и других устройств на несущие плиты или настилы покрытий следует устанавливать стальные патрубки высотой не менее 300 мм с фланцами или железобетонные стаканы. Эти места должны быть усилены двумя слоями водоизоляционного ковра и защищены зонтом из оцинкованной стали согласно рис. 3 приложения 6.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В местах пропуска анкерных болтов следует предусматривать подъем основания под кровлю для заделки слоев основного и дополнительного водоизоляционного ковра так же, как и в местах примыкания кровли к выступающим конструктивным элементам, или усиление слоем герметизирующей мастики.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Для защитных фартуков, компенсаторов в деформационных швах, элементов наружных водостоков, отделки парапетов и свесов карнизов следует предусматривать: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оцинкованную кровельную сталь толщиной 0,5 - 0,8 мм (ГОСТ 7118-54* и ГОСТ 8075-56**). Для защитных фартуков допускается применение профилированных листов из полиэфирных стеклопластиков толщиной 2 мм;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оцинкованные кровельные гвозди К-3,X40 (ГОСТ 4030-63);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стальные полосы 4X40 мм (ГОСТ 103-76) оцинкованные или с противокоррозионной окраской  для крепления водоизоляционного ковра и защитных фартуков к бетонным поверхностям;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герметизирующие мастики: АМ-0,5, </w:t>
      </w:r>
      <w:proofErr w:type="spellStart"/>
      <w:r>
        <w:rPr>
          <w:rFonts w:ascii="Times New Roman" w:hAnsi="Times New Roman"/>
          <w:sz w:val="20"/>
        </w:rPr>
        <w:t>эластосил</w:t>
      </w:r>
      <w:proofErr w:type="spellEnd"/>
      <w:r>
        <w:rPr>
          <w:rFonts w:ascii="Times New Roman" w:hAnsi="Times New Roman"/>
          <w:sz w:val="20"/>
        </w:rPr>
        <w:t xml:space="preserve"> 11-06, УТ-31, УТ-32 и др. Сверху мастика должна быть защищена цементным раствором или окрашена краской БТ-177 (ГОСТ 5631-70*).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Гравий по ГОСТ 8268-74* для защитного слоя кровель должен быть сухим, </w:t>
      </w:r>
      <w:proofErr w:type="spellStart"/>
      <w:r>
        <w:rPr>
          <w:rFonts w:ascii="Times New Roman" w:hAnsi="Times New Roman"/>
          <w:sz w:val="20"/>
        </w:rPr>
        <w:t>обеспыленным</w:t>
      </w:r>
      <w:proofErr w:type="spellEnd"/>
      <w:r>
        <w:rPr>
          <w:rFonts w:ascii="Times New Roman" w:hAnsi="Times New Roman"/>
          <w:sz w:val="20"/>
        </w:rPr>
        <w:t>, иметь зерна размером 5 - 10 мм и марку по морозостойкости не ниже 100, а в районах строительства со среднесуточной температурой до минус 35</w:t>
      </w:r>
      <w:proofErr w:type="gramStart"/>
      <w:r>
        <w:rPr>
          <w:rFonts w:ascii="Times New Roman" w:hAnsi="Times New Roman"/>
          <w:sz w:val="20"/>
        </w:rPr>
        <w:t>°С</w:t>
      </w:r>
      <w:proofErr w:type="gramEnd"/>
      <w:r>
        <w:rPr>
          <w:rFonts w:ascii="Times New Roman" w:hAnsi="Times New Roman"/>
          <w:sz w:val="20"/>
        </w:rPr>
        <w:t xml:space="preserve"> - не ниже 75. Допускается применение для защитного слоя каменной крошки, соответствующей указанным требованиям.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Толщина защитного слоя из гравия должна составлять 10 мм, а на кровлях покрытий с </w:t>
      </w:r>
      <w:r>
        <w:rPr>
          <w:rFonts w:ascii="Times New Roman" w:hAnsi="Times New Roman"/>
          <w:sz w:val="20"/>
        </w:rPr>
        <w:lastRenderedPageBreak/>
        <w:t>применением металлического профилированного настила (при уклоне кровли до 12,5%) и на кровлях, заполняемых водой, - 20 мм.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защитного слоя из гравия необходимо предусматривать горячую мастику. Толщина слоя мастики должна быть не более 2 мм, а на кровлях, заполняемых водой, - 3 мм.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Битумная и битумно-резиновая мастики для устройства защитного слоя кровель типов К-2 - К-3А, К-4А, К-6 должны быть </w:t>
      </w:r>
      <w:proofErr w:type="spellStart"/>
      <w:r>
        <w:rPr>
          <w:rFonts w:ascii="Times New Roman" w:hAnsi="Times New Roman"/>
          <w:sz w:val="20"/>
        </w:rPr>
        <w:t>антисептированы</w:t>
      </w:r>
      <w:proofErr w:type="spellEnd"/>
      <w:r>
        <w:rPr>
          <w:rFonts w:ascii="Times New Roman" w:hAnsi="Times New Roman"/>
          <w:sz w:val="20"/>
        </w:rPr>
        <w:t xml:space="preserve"> (против прорастания) добавками порошковых гербицидов: </w:t>
      </w:r>
      <w:proofErr w:type="spellStart"/>
      <w:r>
        <w:rPr>
          <w:rFonts w:ascii="Times New Roman" w:hAnsi="Times New Roman"/>
          <w:sz w:val="20"/>
        </w:rPr>
        <w:t>монурона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симазина</w:t>
      </w:r>
      <w:proofErr w:type="spellEnd"/>
      <w:r>
        <w:rPr>
          <w:rFonts w:ascii="Times New Roman" w:hAnsi="Times New Roman"/>
          <w:sz w:val="20"/>
        </w:rPr>
        <w:t xml:space="preserve"> (ГОСТ 15123-69) в количестве 0,3 - 0,5% или </w:t>
      </w:r>
      <w:proofErr w:type="spellStart"/>
      <w:r>
        <w:rPr>
          <w:rFonts w:ascii="Times New Roman" w:hAnsi="Times New Roman"/>
          <w:sz w:val="20"/>
        </w:rPr>
        <w:t>аминной</w:t>
      </w:r>
      <w:proofErr w:type="spellEnd"/>
      <w:r>
        <w:rPr>
          <w:rFonts w:ascii="Times New Roman" w:hAnsi="Times New Roman"/>
          <w:sz w:val="20"/>
        </w:rPr>
        <w:t>, натриевой соли 2,4</w:t>
      </w:r>
      <w:proofErr w:type="gramStart"/>
      <w:r>
        <w:rPr>
          <w:rFonts w:ascii="Times New Roman" w:hAnsi="Times New Roman"/>
          <w:sz w:val="20"/>
        </w:rPr>
        <w:t>Д</w:t>
      </w:r>
      <w:proofErr w:type="gramEnd"/>
      <w:r>
        <w:rPr>
          <w:rFonts w:ascii="Times New Roman" w:hAnsi="Times New Roman"/>
          <w:sz w:val="20"/>
        </w:rPr>
        <w:t xml:space="preserve"> в количестве 1 - 1,5% веса битума.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Защитные слои эксплуатируемых кровель следует предусматривать из бетонных, армоцементных и других плит, из цементно-песчаного раствора или песчаного асфальтобетона толщиной не менее 30 мм; марка по морозостойкости материалов защитных слоев должна быть не ниже 100.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участках кровель, предназначенных для производственных целей (участки уборки производственной пыли, монтажные площадки и т. п.), необходимо предусматривать защитные слои из цементно-песчаного  раствора, песчаного асфальтобетона и плитных материалов, укладываемых на цементно-песчаном растворе. В защитном слое необходимо предусматривать температурно-усадочные швы шириной 10 мм (не более чем через 1,5 м во взаимно перпендикулярных направлениях), заполняемые герметизирующими мастиками.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эксплуатируемых кровлях, предназначенных для соляриев, спортивных площадок и т. п., защитный слой следует предусматривать из плит по слою кварцевого песка толщиной не менее 30 мм.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поверхности основного водоизоляционного ковра кровель К-4 и К-4А необходимо предусматривать нанесение сплошного слоя горячей кровельной мастики толщиной 2 мм. Битумные мастики следует </w:t>
      </w:r>
      <w:proofErr w:type="spellStart"/>
      <w:r>
        <w:rPr>
          <w:rFonts w:ascii="Times New Roman" w:hAnsi="Times New Roman"/>
          <w:sz w:val="20"/>
        </w:rPr>
        <w:t>антисептировать</w:t>
      </w:r>
      <w:proofErr w:type="spellEnd"/>
      <w:r>
        <w:rPr>
          <w:rFonts w:ascii="Times New Roman" w:hAnsi="Times New Roman"/>
          <w:sz w:val="20"/>
        </w:rPr>
        <w:t xml:space="preserve"> против прорастания согласно п. 2.10.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Конструкцию проходов к эксплуатируемым участкам кровель следует принимать по аналогии с конструкцией эксплуатируемых кровель либо предусматривать  для проходов деревянные решетчатые настилы.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 При возможном воздействии щелочных производственных выделений на участках кровель с уклоном 10% и более по водоизоляционному ковру необходимо предусматривать нанесение мастики </w:t>
      </w:r>
      <w:proofErr w:type="spellStart"/>
      <w:r>
        <w:rPr>
          <w:rFonts w:ascii="Times New Roman" w:hAnsi="Times New Roman"/>
          <w:sz w:val="20"/>
        </w:rPr>
        <w:t>кровлелит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гуммировочного</w:t>
      </w:r>
      <w:proofErr w:type="spellEnd"/>
      <w:r>
        <w:rPr>
          <w:rFonts w:ascii="Times New Roman" w:hAnsi="Times New Roman"/>
          <w:sz w:val="20"/>
        </w:rPr>
        <w:t xml:space="preserve"> состава на основе </w:t>
      </w:r>
      <w:proofErr w:type="spellStart"/>
      <w:r>
        <w:rPr>
          <w:rFonts w:ascii="Times New Roman" w:hAnsi="Times New Roman"/>
          <w:sz w:val="20"/>
        </w:rPr>
        <w:t>наирита</w:t>
      </w:r>
      <w:proofErr w:type="spellEnd"/>
      <w:r>
        <w:rPr>
          <w:rFonts w:ascii="Times New Roman" w:hAnsi="Times New Roman"/>
          <w:sz w:val="20"/>
        </w:rPr>
        <w:t xml:space="preserve"> НТ или состава на основе хлорсульфированного полиэтилена и битума в соотношении 1:2. Толщина </w:t>
      </w:r>
      <w:proofErr w:type="spellStart"/>
      <w:r>
        <w:rPr>
          <w:rFonts w:ascii="Times New Roman" w:hAnsi="Times New Roman"/>
          <w:sz w:val="20"/>
        </w:rPr>
        <w:t>щелочестойкого</w:t>
      </w:r>
      <w:proofErr w:type="spellEnd"/>
      <w:r>
        <w:rPr>
          <w:rFonts w:ascii="Times New Roman" w:hAnsi="Times New Roman"/>
          <w:sz w:val="20"/>
        </w:rPr>
        <w:t xml:space="preserve"> слоя должна составлять 0,5 мм.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На кровлях, заполняемых водой, у мест подачи воды необходимо предусматривать деревянные или металлические щиты, предохраняющие кровлю от непосредственного воздействия струи воды.</w:t>
      </w:r>
    </w:p>
    <w:p w:rsidR="00124309" w:rsidRDefault="00124309" w:rsidP="00124309">
      <w:pPr>
        <w:ind w:firstLine="270"/>
        <w:jc w:val="right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элементов покрытий и выбор типов кровель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2.14. Конструктивные элементы покрытий и типы кровель из рулонных материалов и мастик, армированных </w:t>
      </w:r>
      <w:proofErr w:type="spellStart"/>
      <w:r>
        <w:rPr>
          <w:rFonts w:ascii="Times New Roman" w:hAnsi="Times New Roman"/>
          <w:sz w:val="20"/>
        </w:rPr>
        <w:t>стекломатериалами</w:t>
      </w:r>
      <w:proofErr w:type="spellEnd"/>
      <w:r>
        <w:rPr>
          <w:rFonts w:ascii="Times New Roman" w:hAnsi="Times New Roman"/>
          <w:sz w:val="20"/>
        </w:rPr>
        <w:t>, следует принимать в соответствии с прил. 2.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Комплексные плиты, панели и монтажные блоки покрытий повышенной строительной готовности должны иметь не менее одного слоя водоизоляционного ковра.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В качестве основания под кровлю должны предусматриваться конструктивные элементы покрытий без стяжек по их поверхности: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теплоизоляционные слои типов Т-1 - Т-7, Т-9, Т-10, Т-16 (согласно прил. 4) в покрытиях типов П-1 -  П-3;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ровные поверхности несущих плит в покрытиях типов П-5 - П-8;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предусматривать выравнивание поверхности железобетонных плит цементно-песчаным раствором марки 50 толщиной 10 мм (тип стяжки С-1) в покрытиях типа П-5.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2.17. </w:t>
      </w:r>
      <w:proofErr w:type="gramStart"/>
      <w:r>
        <w:rPr>
          <w:rFonts w:ascii="Times New Roman" w:hAnsi="Times New Roman"/>
          <w:sz w:val="20"/>
        </w:rPr>
        <w:t>По теплоизоляции из перлитобитумных (типа Т-8), легкобетонных, фибролитовых плит, плит из пеностекла (типа Т-11) и из бетонов (например, крупнопористого керамзитобетона) монолитной укладки (типа Т-12) допускается предусматривать стяжку из цементно-песчаного раствора марки 50 толщиной 15 мм (тип стяжки С-2).</w:t>
      </w:r>
      <w:proofErr w:type="gramEnd"/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 По засыпным утеплителям (типа Т-15), применение которых допускается только на ограниченных площадях покрытий построечного выполнения, необходимо предусматривать стяжку из цементно-песчаного раствора повышенной жесткости (осадка конуса до 30 мм) марки 100 толщиной 25 мм (тип стяжки С-3).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 При необходимости производства работ в зимних условиях для приготовления цементно-песчаного раствора следует предусматривать применение керамзитового песка с добавлением поташа в количестве 10 - 15% веса цемента; раствор должен быть марки 100.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осенне-зимний период по монолитным и плитным утеплителям допускается </w:t>
      </w:r>
      <w:r>
        <w:rPr>
          <w:rFonts w:ascii="Times New Roman" w:hAnsi="Times New Roman"/>
          <w:sz w:val="20"/>
        </w:rPr>
        <w:lastRenderedPageBreak/>
        <w:t>предусматривать стяжку из песчаного асфальтобетона толщиной 15 мм (прочностью на сжатие не ниже 8 кгс/</w:t>
      </w:r>
      <w:proofErr w:type="spellStart"/>
      <w:r>
        <w:rPr>
          <w:rFonts w:ascii="Times New Roman" w:hAnsi="Times New Roman"/>
          <w:sz w:val="20"/>
        </w:rPr>
        <w:t>кв</w:t>
      </w:r>
      <w:proofErr w:type="gramStart"/>
      <w:r>
        <w:rPr>
          <w:rFonts w:ascii="Times New Roman" w:hAnsi="Times New Roman"/>
          <w:sz w:val="20"/>
        </w:rPr>
        <w:t>.с</w:t>
      </w:r>
      <w:proofErr w:type="gramEnd"/>
      <w:r>
        <w:rPr>
          <w:rFonts w:ascii="Times New Roman" w:hAnsi="Times New Roman"/>
          <w:sz w:val="20"/>
        </w:rPr>
        <w:t>м</w:t>
      </w:r>
      <w:proofErr w:type="spellEnd"/>
      <w:r>
        <w:rPr>
          <w:rFonts w:ascii="Times New Roman" w:hAnsi="Times New Roman"/>
          <w:sz w:val="20"/>
        </w:rPr>
        <w:t xml:space="preserve"> при 50°С); для приготовления асфальтобетона должен применяться битум с содержанием парафина не более 3,5%; теплостойкость песчаного асфальтобетона должна превышать максимальную температуру воздуха в районе строительства не менее чем в 2 раза. Стяжки из песчаного асфальтобетона не допускается предусматривать при уклонах кровель более 25%, по засыпным и сжимаемым утеплителям, при наклейке рулонных материалов на холодных кровельных мастиках.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стяжках следует предусматривать температурно-усадочные швы шириной до 5 мм, разделяющие поверхность стяжки из цементно-песчаного раствора на участки размером не более 6X6 м, а из песчаного асфальтобетона - на участки не более 4X4 м; в покрытиях с несущими плитами длиной 6 м эти участки должны быть 3X3 м. Температурно-усадочные швы в стяжках должны располагаться над торцовыми швами несущих плит и над температурно-усадочными швами в слоях монолитной теплоизоляции.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2.20. По температурно-усадочным швам в стяжках, теплоизоляционных материалах монолитной укладки и над торцовыми стыками несущих плит (неутепленных или комплексных утепленных) должна предусматриваться укладка полос шириной 150 мм из рубероида с посыпкой (например, марки РКЧ-350В, РПП-300В и др.) и точечная приклейка их с одной стороны шва.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торцовыми стыками каркасных асбестоцементных плит (в покрытиях типа П-7) и плит из армированных легких бетонов с отверстиями (в покрытиях типа П-8) пред укладкой полос из рубероида следует предусматривать закрепление с одной стороны стыка полос из оцинкованной кровельной стали шириной 100 мм. Необходимо предусматривать заделку этих стыков теплоизоляционными материалами до низа вентилируемых прослоек или каналов.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 У мест примыканий кровель к стенам, шахтам и другим конструктивным элементам основанием под водоизоляционный ковер должны служить ровные вертикальные поверхности конструкций и переходные наклонные бортики (под углом 45°</w:t>
      </w:r>
      <w:proofErr w:type="gramStart"/>
      <w:r>
        <w:rPr>
          <w:rFonts w:ascii="Times New Roman" w:hAnsi="Times New Roman"/>
          <w:sz w:val="20"/>
        </w:rPr>
        <w:t xml:space="preserve"> )</w:t>
      </w:r>
      <w:proofErr w:type="gramEnd"/>
      <w:r>
        <w:rPr>
          <w:rFonts w:ascii="Times New Roman" w:hAnsi="Times New Roman"/>
          <w:sz w:val="20"/>
        </w:rPr>
        <w:t xml:space="preserve"> высотой не менее 100 мм из теплоизоляционных материалов, применяемых в качестве основания под кровлю, либо из легкого бетона марки 50, цементно-песчаного раствора, песчаного асфальтобетона. Стены из кирпича и блоков в этих местах выравнивают цементно-песчаным раствором марки 50.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2.22. По поверхности основания из бетона или цементно-песчаного раствора должна предусматриваться </w:t>
      </w:r>
      <w:proofErr w:type="spellStart"/>
      <w:r>
        <w:rPr>
          <w:rFonts w:ascii="Times New Roman" w:hAnsi="Times New Roman"/>
          <w:sz w:val="20"/>
        </w:rPr>
        <w:t>огрунтовка</w:t>
      </w:r>
      <w:proofErr w:type="spellEnd"/>
      <w:r>
        <w:rPr>
          <w:rFonts w:ascii="Times New Roman" w:hAnsi="Times New Roman"/>
          <w:sz w:val="20"/>
        </w:rPr>
        <w:t>: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раствором битума пятой марки в керосине или соляровом масле в соотношении (по весу) от 1:2 до 1:3 при устройстве кровель на битумных мастиках;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раствором каменноугольного пека в бензоле или антраценовом масле в соотношении (по весу) от 1:2 до 1:3 при устройстве кровель на дегтевых мастиках.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2.23. Теплоизоляционный слой должен предусматриваться в соответствии с теплотехническим расчетом, приложениями 2, 4 и может быть из несгораемых, </w:t>
      </w:r>
      <w:proofErr w:type="spellStart"/>
      <w:r>
        <w:rPr>
          <w:rFonts w:ascii="Times New Roman" w:hAnsi="Times New Roman"/>
          <w:sz w:val="20"/>
        </w:rPr>
        <w:t>трудносгораемых</w:t>
      </w:r>
      <w:proofErr w:type="spellEnd"/>
      <w:r>
        <w:rPr>
          <w:rFonts w:ascii="Times New Roman" w:hAnsi="Times New Roman"/>
          <w:sz w:val="20"/>
        </w:rPr>
        <w:t xml:space="preserve"> и сгораемых материалов.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вентилируемых и чердачных покрытиях теплоизоляционный слой должен быть из несгораемых или </w:t>
      </w:r>
      <w:proofErr w:type="spellStart"/>
      <w:r>
        <w:rPr>
          <w:rFonts w:ascii="Times New Roman" w:hAnsi="Times New Roman"/>
          <w:sz w:val="20"/>
        </w:rPr>
        <w:t>трудносгораемых</w:t>
      </w:r>
      <w:proofErr w:type="spellEnd"/>
      <w:r>
        <w:rPr>
          <w:rFonts w:ascii="Times New Roman" w:hAnsi="Times New Roman"/>
          <w:sz w:val="20"/>
        </w:rPr>
        <w:t xml:space="preserve"> материалов; при этом основание под теплоизоляционным слоем должно быть из несгораемых материалов.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Влажность теплоизоляционных материалов не должна быть более предусмотренной главой СНиП по строительной теплотехнике.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2.24. </w:t>
      </w:r>
      <w:proofErr w:type="spellStart"/>
      <w:r>
        <w:rPr>
          <w:rFonts w:ascii="Times New Roman" w:hAnsi="Times New Roman"/>
          <w:sz w:val="20"/>
        </w:rPr>
        <w:t>Пароизоляцию</w:t>
      </w:r>
      <w:proofErr w:type="spellEnd"/>
      <w:r>
        <w:rPr>
          <w:rFonts w:ascii="Times New Roman" w:hAnsi="Times New Roman"/>
          <w:sz w:val="20"/>
        </w:rPr>
        <w:t xml:space="preserve"> (для предохранения теплоизоляционного слоя и основания под кровлю от увлажнения проникающей из помещения влагой) следует предусматривать в соответствии с расчетом по главе СНиП по строительной теплотехнике и прил. 5.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2.25. В местах примыкания покрытий к стенам, стенкам фонарей, шахтам и оборудованию, проходящему через покрытие, </w:t>
      </w:r>
      <w:proofErr w:type="spellStart"/>
      <w:r>
        <w:rPr>
          <w:rFonts w:ascii="Times New Roman" w:hAnsi="Times New Roman"/>
          <w:sz w:val="20"/>
        </w:rPr>
        <w:t>пароизоляция</w:t>
      </w:r>
      <w:proofErr w:type="spellEnd"/>
      <w:r>
        <w:rPr>
          <w:rFonts w:ascii="Times New Roman" w:hAnsi="Times New Roman"/>
          <w:sz w:val="20"/>
        </w:rPr>
        <w:t xml:space="preserve"> должна продолжаться на высоту, равную толщине теплоизоляционного слоя, а в местах деформационных швов </w:t>
      </w:r>
      <w:proofErr w:type="spellStart"/>
      <w:r>
        <w:rPr>
          <w:rFonts w:ascii="Times New Roman" w:hAnsi="Times New Roman"/>
          <w:sz w:val="20"/>
        </w:rPr>
        <w:t>пароизоляция</w:t>
      </w:r>
      <w:proofErr w:type="spellEnd"/>
      <w:r>
        <w:rPr>
          <w:rFonts w:ascii="Times New Roman" w:hAnsi="Times New Roman"/>
          <w:sz w:val="20"/>
        </w:rPr>
        <w:t xml:space="preserve"> должна перекрывать края металлического компенсатора.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2.26. Деформационные швы у перепадов высот зданий должны иметь компенсаторы и фартуки из оцинкованной кровельной стали. Конструкция деформационных швов должна обеспечивать </w:t>
      </w:r>
      <w:proofErr w:type="spellStart"/>
      <w:r>
        <w:rPr>
          <w:rFonts w:ascii="Times New Roman" w:hAnsi="Times New Roman"/>
          <w:sz w:val="20"/>
        </w:rPr>
        <w:t>непротекание</w:t>
      </w:r>
      <w:proofErr w:type="spellEnd"/>
      <w:r>
        <w:rPr>
          <w:rFonts w:ascii="Times New Roman" w:hAnsi="Times New Roman"/>
          <w:sz w:val="20"/>
        </w:rPr>
        <w:t xml:space="preserve"> кровли при температурно-осадочных деформациях зданий.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деформационных швах со вставками следует применять несгораемые (</w:t>
      </w:r>
      <w:proofErr w:type="spellStart"/>
      <w:r>
        <w:rPr>
          <w:rFonts w:ascii="Times New Roman" w:hAnsi="Times New Roman"/>
          <w:sz w:val="20"/>
        </w:rPr>
        <w:t>минераловатные</w:t>
      </w:r>
      <w:proofErr w:type="spellEnd"/>
      <w:r>
        <w:rPr>
          <w:rFonts w:ascii="Times New Roman" w:hAnsi="Times New Roman"/>
          <w:sz w:val="20"/>
        </w:rPr>
        <w:t xml:space="preserve"> и др.) утеплители.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2.27. </w:t>
      </w:r>
      <w:proofErr w:type="gramStart"/>
      <w:r>
        <w:rPr>
          <w:rFonts w:ascii="Times New Roman" w:hAnsi="Times New Roman"/>
          <w:sz w:val="20"/>
        </w:rPr>
        <w:t xml:space="preserve">В проектах покрытий зданий с металлическим профилированным настилом и теплоизоляционным слоем из сгораемых и </w:t>
      </w:r>
      <w:proofErr w:type="spellStart"/>
      <w:r>
        <w:rPr>
          <w:rFonts w:ascii="Times New Roman" w:hAnsi="Times New Roman"/>
          <w:sz w:val="20"/>
        </w:rPr>
        <w:t>трудносгораемых</w:t>
      </w:r>
      <w:proofErr w:type="spellEnd"/>
      <w:r>
        <w:rPr>
          <w:rFonts w:ascii="Times New Roman" w:hAnsi="Times New Roman"/>
          <w:sz w:val="20"/>
        </w:rPr>
        <w:t xml:space="preserve"> материалов необходимо предусматривать заполнение пустот ребер настилов на длину 250 мм несгораемым материалом (минеральной ватой и т.п.) в местах примыканий настила к стенам, деформационным швам, стенкам фонарей, а также с каждой стороны конька кровли и ендовы.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В местах расположения </w:t>
      </w:r>
      <w:r>
        <w:rPr>
          <w:rFonts w:ascii="Times New Roman" w:hAnsi="Times New Roman"/>
          <w:sz w:val="20"/>
        </w:rPr>
        <w:lastRenderedPageBreak/>
        <w:t>наружных пожарных лестниц следует предусматривать наружные стояки-трубопроводы (не заполненные водой) диаметром условного прохода 80 мм, оборудованные соединительными головками ГМ-80 (ГОСТ 2217-76) на верхнем и нижнем концах стояка.</w:t>
      </w:r>
      <w:proofErr w:type="gramEnd"/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2.28. В местах перепадов высот на пониженных участках кровель (при наружном неорганизованном водостоке) следует предусматривать защитный слой в соответствии с п. 2.11 настоящих Норм на ширину не менее 0,75 м.</w:t>
      </w:r>
    </w:p>
    <w:p w:rsid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КРОВЛИ ИЗ АСБЕСТОЦЕМЕНТНЫХ ВОЛНИСТЫХ ЛИСТОВ</w:t>
      </w: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Конструкции кровель и применяемые материалы 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Конструкции кровель в зависимости от уклонов и применяемых асбестоцементных волнистых листов следует предусматривать по табл. 4.</w:t>
      </w:r>
    </w:p>
    <w:p w:rsid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4(К)</w:t>
      </w:r>
    </w:p>
    <w:p w:rsidR="00124309" w:rsidRDefault="00124309" w:rsidP="00124309">
      <w:pPr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8"/>
        <w:gridCol w:w="1469"/>
        <w:gridCol w:w="940"/>
        <w:gridCol w:w="3686"/>
        <w:gridCol w:w="1276"/>
      </w:tblGrid>
      <w:tr w:rsidR="00124309" w:rsidTr="00124309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Уклон кровли, %, не менее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кровли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кровли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Применяемые материалы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Расчетный пролет между опорами листов, </w:t>
            </w:r>
            <w:proofErr w:type="gramStart"/>
            <w:r>
              <w:rPr>
                <w:rFonts w:ascii="Times New Roman" w:hAnsi="Times New Roman"/>
                <w:sz w:val="20"/>
              </w:rPr>
              <w:t>мм</w:t>
            </w:r>
            <w:proofErr w:type="gramEnd"/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</w:tr>
      <w:tr w:rsidR="00124309" w:rsidTr="00124309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47625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(К) Асбестоцементные волнистые листы унифицированного профиля  УВ-7,5-1750; УВ-7,5-2000; УВ-7,5-2500; УВ-6-1750; УВ-6-2000 (ГОСТ 16233-77) с герметизацией продольных и поперечных соединений между листами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</w:tr>
      <w:tr w:rsidR="00124309" w:rsidTr="00124309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51435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без герметизации соединений </w:t>
            </w:r>
          </w:p>
          <w:p w:rsidR="00124309" w:rsidRDefault="00124309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</w:tr>
      <w:tr w:rsidR="00124309" w:rsidTr="00124309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Асбестоцементная волнистая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51435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Асбестоцементные волнистые листы усиленного профиля марок ВУ-К (ГОСТ 8423-75) с герметизацией продольных и поперечных соединений между листами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</w:tr>
      <w:tr w:rsidR="00124309" w:rsidTr="00124309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51435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без герметизации соединений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1250 </w:t>
            </w:r>
          </w:p>
        </w:tc>
      </w:tr>
      <w:tr w:rsidR="00124309" w:rsidTr="00124309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51435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Асбестоцементные волнистые листы среднего профиля типа СВ-1750 (ГОСТ 20430-75) с герметизацией продольных и поперечных соединений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</w:tr>
      <w:tr w:rsidR="00124309" w:rsidTr="00124309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51435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18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без герметизации соединений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</w:tr>
      <w:tr w:rsidR="00124309" w:rsidTr="00124309">
        <w:tc>
          <w:tcPr>
            <w:tcW w:w="828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(К)</w:t>
            </w:r>
          </w:p>
          <w:p w:rsidR="00124309" w:rsidRDefault="00124309">
            <w:pPr>
              <w:ind w:firstLine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В районах с продолжительными снежными бурями (при объеме переносимого за зиму снега более 200 </w:t>
            </w:r>
            <w:proofErr w:type="spellStart"/>
            <w:r>
              <w:rPr>
                <w:rFonts w:ascii="Times New Roman" w:hAnsi="Times New Roman"/>
                <w:sz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/м, определяемого по нормам строительной климатологии) необходимо предусматривать уплотнение поперечных швов лентами из сжимаемых материалов (например, </w:t>
            </w:r>
            <w:proofErr w:type="spellStart"/>
            <w:r>
              <w:rPr>
                <w:rFonts w:ascii="Times New Roman" w:hAnsi="Times New Roman"/>
                <w:sz w:val="20"/>
              </w:rPr>
              <w:t>гернита</w:t>
            </w:r>
            <w:proofErr w:type="spellEnd"/>
            <w:r>
              <w:rPr>
                <w:rFonts w:ascii="Times New Roman" w:hAnsi="Times New Roman"/>
                <w:sz w:val="20"/>
              </w:rPr>
              <w:t>, эластичного пенополиуретана по ГОСТ 10174-72 и др.), отвечающих требованиям соответствующих технических условий.</w:t>
            </w:r>
          </w:p>
        </w:tc>
      </w:tr>
      <w:tr w:rsidR="00124309" w:rsidTr="00124309">
        <w:tc>
          <w:tcPr>
            <w:tcW w:w="828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складских зданиях для хранения зерна независимо от уклона кровель необходимо предусматривать уплотнение продольных и поперечных соединений между листами.</w:t>
            </w:r>
          </w:p>
        </w:tc>
      </w:tr>
      <w:tr w:rsidR="00124309" w:rsidTr="00124309">
        <w:tc>
          <w:tcPr>
            <w:tcW w:w="828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Допускается при соответствующем обосновании, применять асбестоцементные листы других марок. При применении асбестоцементных листов ВО (ГОСТ 378-76) уклон кровли должен составлять 25-33%, а расчетный пролет меду опорами листов (обрешеткой)  не более 525 мм. </w:t>
            </w:r>
            <w:proofErr w:type="gramStart"/>
            <w:r>
              <w:rPr>
                <w:rFonts w:ascii="Times New Roman" w:hAnsi="Times New Roman"/>
                <w:sz w:val="20"/>
              </w:rPr>
              <w:t>При уклоне кровли 25% нахлестка листов ВО вдоль ската должна быть не менее 200 мм, длина ската кровли  не более 9 м. При уклоне 33% и нахлестке листов не менее 120 мм длина ската кровли не должна превышать 15 м. В IVA и IVГ климатических подрайонах при длине ската кровли до 9 м и нахлестке листов вдоль ската не менее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200 мм допускается предусматривать асбестоцементные кровли из листов </w:t>
            </w:r>
            <w:proofErr w:type="gramStart"/>
            <w:r>
              <w:rPr>
                <w:rFonts w:ascii="Times New Roman" w:hAnsi="Times New Roman"/>
                <w:sz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</w:rPr>
              <w:t>листов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других видов с уклоном 10% без герметизации соединений.</w:t>
            </w:r>
          </w:p>
        </w:tc>
      </w:tr>
      <w:tr w:rsidR="00124309" w:rsidTr="00124309">
        <w:tc>
          <w:tcPr>
            <w:tcW w:w="82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2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закрепления листов </w:t>
            </w:r>
            <w:proofErr w:type="gramStart"/>
            <w:r>
              <w:rPr>
                <w:rFonts w:ascii="Times New Roman" w:hAnsi="Times New Roman"/>
                <w:sz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необходимо предусматривать оцинкованные гвозди по ГОСТ 9870-61*.</w:t>
            </w:r>
          </w:p>
        </w:tc>
      </w:tr>
    </w:tbl>
    <w:p w:rsidR="00124309" w:rsidRDefault="00124309" w:rsidP="00124309">
      <w:pPr>
        <w:rPr>
          <w:rFonts w:ascii="Times New Roman" w:hAnsi="Times New Roman"/>
          <w:sz w:val="20"/>
        </w:rPr>
      </w:pP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Поперек ската кровли волна перекрывающей кромки асбестоцементного листа должна перекрывать волну перекрываемой кромки смежного листа.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Вдоль ската кровли нахлестка асбестоцементных лисов должна быть не менее 150 и не более 300 мм.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Для герметизации соединений между </w:t>
      </w:r>
      <w:proofErr w:type="spellStart"/>
      <w:r>
        <w:rPr>
          <w:rFonts w:ascii="Times New Roman" w:hAnsi="Times New Roman"/>
          <w:sz w:val="20"/>
        </w:rPr>
        <w:t>асбесоцементными</w:t>
      </w:r>
      <w:proofErr w:type="spellEnd"/>
      <w:r>
        <w:rPr>
          <w:rFonts w:ascii="Times New Roman" w:hAnsi="Times New Roman"/>
          <w:sz w:val="20"/>
        </w:rPr>
        <w:t xml:space="preserve"> листами в кровлях типов Кл-1, Кл-3, Кл-5 следует предусматривать герметизирующие мастики согласно настоящим Нормам.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проектировании асбестоцементных кровель (типов Кл-1 - Кл-6) необходимо предусматривать применение листов только со срезанными углами.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Рядовые листы должны иметь срезанные диагональные противоположные углы. Карнизные, коньковые и краевые листы должны иметь один срезанный угол. Срезку углов не предусматривают только у начальных карнизных и конечных коньковых листов.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Крепление асбестоцементных листов к стальным и железобетонным прогонам необходимо предусматривать при помощи стальных оцинкованных крюков или скоб, а к деревянным брускам  оцинкованными шурупами (по ГОСТ 1144-70*). Листы СВ-1750 допускается закреплять к деревянным брускам  оцинкованными гвоздями, отвечающими требованиям </w:t>
      </w:r>
      <w:proofErr w:type="gramStart"/>
      <w:r>
        <w:rPr>
          <w:rFonts w:ascii="Times New Roman" w:hAnsi="Times New Roman"/>
          <w:sz w:val="20"/>
        </w:rPr>
        <w:t>соответствующих</w:t>
      </w:r>
      <w:proofErr w:type="gramEnd"/>
      <w:r>
        <w:rPr>
          <w:rFonts w:ascii="Times New Roman" w:hAnsi="Times New Roman"/>
          <w:sz w:val="20"/>
        </w:rPr>
        <w:t xml:space="preserve"> ТУ.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Крюки, скобы, шурупы и оцинкованные гвозди должны быть в комплекте со стальными оцинкованными шайбами и мягкими прокладками.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расчетном ветровом отсосе до 60 кгс/</w:t>
      </w:r>
      <w:proofErr w:type="spellStart"/>
      <w:r>
        <w:rPr>
          <w:rFonts w:ascii="Times New Roman" w:hAnsi="Times New Roman"/>
          <w:sz w:val="20"/>
        </w:rPr>
        <w:t>кв</w:t>
      </w:r>
      <w:proofErr w:type="gramStart"/>
      <w:r>
        <w:rPr>
          <w:rFonts w:ascii="Times New Roman" w:hAnsi="Times New Roman"/>
          <w:sz w:val="20"/>
        </w:rPr>
        <w:t>.м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в рядовых кровельных листах приборы для крепления устанавливаются по нижнему прогону на гребне второй волны, считая от накрывающей (по одному креплению на лист). В карнизных и краевых накрывающих листах дополнительно устанавливаются крепления по гребням волн, предшествующих накрываемой волне, а в коньковых листах и по гребням второй волны - по верхним прогонам. При ветровом отсосе более 60 кгс/</w:t>
      </w:r>
      <w:proofErr w:type="spellStart"/>
      <w:r>
        <w:rPr>
          <w:rFonts w:ascii="Times New Roman" w:hAnsi="Times New Roman"/>
          <w:sz w:val="20"/>
        </w:rPr>
        <w:t>кв</w:t>
      </w:r>
      <w:proofErr w:type="gramStart"/>
      <w:r>
        <w:rPr>
          <w:rFonts w:ascii="Times New Roman" w:hAnsi="Times New Roman"/>
          <w:sz w:val="20"/>
        </w:rPr>
        <w:t>.м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приборы для крепления листов дополнительно устанавливаются на гребне волны, предшествующей накрываемой.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Для компенсации деформаций в кровлях из волнистых асбестоцементных листов следует предусматривать устройство деформационных швов через 12-18 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длине здания до 25 м деформационные швы в асбестоцементных кровлях не требуются.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(К) При применении коньковых упрощенных деталей в коньковой части асбестоцементных кровель следует предусматривать заполнение впадин между волнами цементным раствором марки 50 на длину 150 мм.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В местах пропуска вентиляционных блоков, шахт и другого инженерного оборудования (которое должно располагаться в коньковой части кровель) следует предусматривать переходные детали, защитные фартуки из оцинкованной кровельной стали и герметичное соединение их со стенками блоков, шахт или оборудования. 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 У примыканий кровли к стенам следует предусматривать защитные фартуки из оцинкованной кровельной стали, верхний конец которых должен быть закреплен к стене и герметизирован. Нижний конец фартуков должен перекрывать не менее одной волны; по скату кровель защитные фартуки должны иметь нахлестку не менее 100 мм. 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Стойки антенн и различные стержни для закрепления оттяжек должны проходить через отверстия в гребне листов, жестко соединяться с несущими конструкциями и защищаться от затекания воды. 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На кровлях необходимо предусматривать устройство настилов шириной 400 мм из досок вдоль коньков, по скату кровли у торцовых стен, деформационных швов, а также в местах прохода к вентиляционному и другому обслуживаемому оборудованию.</w:t>
      </w:r>
    </w:p>
    <w:p w:rsidR="00124309" w:rsidRDefault="00124309" w:rsidP="00124309">
      <w:pPr>
        <w:ind w:firstLine="270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Решение элементов покрытий и выбор типов кровель 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 Типы кровель из листовых материалов и конструктивные элементы покрытий зданий и сооружений следует принимать  в соответствии с прил.3.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3.13. (К) В качестве основания (опор) под асбестоцементные листы следует предусматривать прогоны из стали, железобетона или деревянные бруски, а при применении листов </w:t>
      </w:r>
      <w:proofErr w:type="gramStart"/>
      <w:r>
        <w:rPr>
          <w:rFonts w:ascii="Times New Roman" w:hAnsi="Times New Roman"/>
          <w:sz w:val="20"/>
        </w:rPr>
        <w:t>ВО</w:t>
      </w:r>
      <w:proofErr w:type="gramEnd"/>
      <w:r>
        <w:rPr>
          <w:rFonts w:ascii="Times New Roman" w:hAnsi="Times New Roman"/>
          <w:sz w:val="20"/>
        </w:rPr>
        <w:t xml:space="preserve"> - обрешетку из досок.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В утепленных покрытиях типа Пл-2 необходимо предусматривать пароизоляционный слой по швам между плитами, у примыканий плит к стенам, деформационным швам, в местах пропуска через покрытия шахт и труб (для предохранения от увлажнения парообразной влагой теплоизоляции и образования конденсата на внутренней поверхности кровельных листов).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При проектировании многопролетных зданий с утепленными покрытиями типа Пл-2 на участках средних ендов допускается предусматривать кровлю из рулонных материалов в соответствии с указаниями раздела 2 настоящих Норм.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Водоотводящие устройства 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Удаление с кровель дождевых и талых вод следует предусматривать с учетом норм проектирования соответствующих зданий и сооружений и требований строительных норм по проектированию канализации и водостоков зданий.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Водоприемные воронки внутренних водостоков необходимо располагать равномерно по площади кровли на пониженных участках каждого ряда продольных разбивочных осей здания. Уклоны по ендовам предусматривать не следует.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Для поддержания уровня воды при необходимости охлаждения кровли водой следует предусматривать установку съемных переливных патрубков.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На каждом участке кровли, ограниченном стенами и деформационными швами, должно быть не менее двух водоприемных воронок; при площади участка кровли менее 700 </w:t>
      </w:r>
      <w:proofErr w:type="spellStart"/>
      <w:r>
        <w:rPr>
          <w:rFonts w:ascii="Times New Roman" w:hAnsi="Times New Roman"/>
          <w:sz w:val="20"/>
        </w:rPr>
        <w:t>кв</w:t>
      </w:r>
      <w:proofErr w:type="gramStart"/>
      <w:r>
        <w:rPr>
          <w:rFonts w:ascii="Times New Roman" w:hAnsi="Times New Roman"/>
          <w:sz w:val="20"/>
        </w:rPr>
        <w:t>.м</w:t>
      </w:r>
      <w:proofErr w:type="spellEnd"/>
      <w:proofErr w:type="gramEnd"/>
      <w:r>
        <w:rPr>
          <w:rFonts w:ascii="Times New Roman" w:hAnsi="Times New Roman"/>
          <w:sz w:val="20"/>
        </w:rPr>
        <w:t xml:space="preserve"> допускается установка одной воронки диаметром не менее 100 мм.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Присоединение воронок, установленных по обеим сторонам шва, к одному стояку или к общей подвесной линии допускается предусматривать при условии обязательного устройства компенсационных стыков, обеспечивающих герметичность и эластичность соединений.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Не допускается установка водосточных стояков в толще наружных стен. В чердачных покрытиях и в покрытиях с вентилируемыми воздушными прослойками приемные патрубки водосточных воронок и охлаждаемые участки водостоков должны иметь теплоизоляцию.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предусматривать обогрев патрубков водосточных воронок и стояков в пределах охлаждаемых участков.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Чаши водосточных воронок должны быть жестко прикреплены хомутами к несущим настилам или к плитам покрытий и соединены со стояками внутренних водостоков через компенсаторы.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покрытиях типов П-1, П-2, П-5 для установки водосточных воронок следует предусматривать стальные оцинкованные поддоны.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В местах установки водосточных воронок основной водоизоляционный ковер, наклеиваемый на фланец воронки, необходимо усиливать тремя мастичными слоями, армированными двумя слоями стеклохолста или </w:t>
      </w:r>
      <w:proofErr w:type="spellStart"/>
      <w:r>
        <w:rPr>
          <w:rFonts w:ascii="Times New Roman" w:hAnsi="Times New Roman"/>
          <w:sz w:val="20"/>
        </w:rPr>
        <w:t>стеклосетки</w:t>
      </w:r>
      <w:proofErr w:type="spellEnd"/>
      <w:r>
        <w:rPr>
          <w:rFonts w:ascii="Times New Roman" w:hAnsi="Times New Roman"/>
          <w:sz w:val="20"/>
        </w:rPr>
        <w:t xml:space="preserve"> согласно рис. 4 прил. 6. Усиление слоев основного водоизоляционного ковра допускается предусматривать также двумя слоями рулонных материалов, применяемых для устройства кровли, и слоем мешковины, пропитанной в мастике.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Прижимное кольцо должно жестко крепиться к чаше воронки.</w:t>
      </w:r>
    </w:p>
    <w:p w:rsidR="00124309" w:rsidRP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4.8. Проектирование наружного организованного отвода воды с кровель посредством желобов и водосточных труб допускается только при обосновании; при этом детали наружных водостоков и размеры водосточных труб должны соответствовать требованиям ГОСТ 7623-75. Расстояние между наружными водосточными трубами должно приниматься не более 24 м; площадь поперечного сечения водосточной трубы должна приниматься из расчета 1,5 </w:t>
      </w:r>
      <w:proofErr w:type="spellStart"/>
      <w:r>
        <w:rPr>
          <w:rFonts w:ascii="Times New Roman" w:hAnsi="Times New Roman"/>
          <w:sz w:val="20"/>
        </w:rPr>
        <w:t>кв</w:t>
      </w:r>
      <w:proofErr w:type="gramStart"/>
      <w:r>
        <w:rPr>
          <w:rFonts w:ascii="Times New Roman" w:hAnsi="Times New Roman"/>
          <w:sz w:val="20"/>
        </w:rPr>
        <w:t>.с</w:t>
      </w:r>
      <w:proofErr w:type="gramEnd"/>
      <w:r>
        <w:rPr>
          <w:rFonts w:ascii="Times New Roman" w:hAnsi="Times New Roman"/>
          <w:sz w:val="20"/>
        </w:rPr>
        <w:t>м</w:t>
      </w:r>
      <w:proofErr w:type="spellEnd"/>
      <w:r>
        <w:rPr>
          <w:rFonts w:ascii="Times New Roman" w:hAnsi="Times New Roman"/>
          <w:sz w:val="20"/>
        </w:rPr>
        <w:t xml:space="preserve"> на 1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 площади кровли. 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Мероприятия по обеспечению надежности кровель 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Для зданий и сооружений, возводимых в Северной строительно-климатической зоне, следует предусматривать рулонные и мастичные кровли с уклоном, как правило, до 2,5%.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</w:t>
      </w:r>
      <w:proofErr w:type="gramStart"/>
      <w:r>
        <w:rPr>
          <w:rFonts w:ascii="Times New Roman" w:hAnsi="Times New Roman"/>
          <w:sz w:val="20"/>
        </w:rPr>
        <w:t xml:space="preserve">Для предотвращения появления вздутий между основанием и водоизоляционным ковром следует предусматривать в покрытиях типов П-1, П-3 непроклеенные полосы шириной 50-100 мм по швам между теплоизоляционными плитами вдоль ската кровель, а в покрытиях с </w:t>
      </w:r>
      <w:proofErr w:type="spellStart"/>
      <w:r>
        <w:rPr>
          <w:rFonts w:ascii="Times New Roman" w:hAnsi="Times New Roman"/>
          <w:sz w:val="20"/>
        </w:rPr>
        <w:t>пароизоляцией</w:t>
      </w:r>
      <w:proofErr w:type="spellEnd"/>
      <w:r>
        <w:rPr>
          <w:rFonts w:ascii="Times New Roman" w:hAnsi="Times New Roman"/>
          <w:sz w:val="20"/>
        </w:rPr>
        <w:t xml:space="preserve"> и выравнивающими стяжками (при уклоне кровли не боле 8%) - полосовую или точечную приклейку нижнего слоя водоизоляционного ковра.</w:t>
      </w:r>
      <w:proofErr w:type="gramEnd"/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Точечная и полосовая приклейка должна быть равномерной и составлять 25-35% площади наклеиваемых полотнищ рубероида, при этом их раскатку следует предусматривать вдоль ската кровель; верхний край полотнища на коньковом участке кровли должен переходить на противоположную поверхность ската не менее чем на 1 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карнизах и в местах примыканий кровель к выступающим конструктивным элементам необходимо предусматривать возможность выхода воздуха наружу из всех непроклеенных участков. 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Для вентиляции чердачного пространства в продольных наружных стенах зданий с чердачными покрытиями необходимо предусматривать устройство приточно-вытяжных отверстий общей площадью сечения в каждой стене не менее 1:500 площади покрытия либо устройство в покрытии слуховых окон. Приточно-вытяжные отверстия должны иметь металлическую сетку с ячейками размером не более 20X20 мм.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Невентилируемые воздушные прослойки (пустоты) в покрытиях зданий допускаются над помещениями с относительной влажностью воздуха не более 60%; в невентилируемых покрытиях не разрешается применять древесину и теплоизоляционные материалы на ее основе.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Требуемая высота вентилируемой воздушной прослойки над теплоизоляцией в покрытии типа П-7, Пл-2 определяется на основе расчета ее осушающего эффекта за годовой период эксплуатации и должна быть не менее 50 мм. Площадь приточно-вытяжных отверстий должна быть не менее площади сечения вентилируемой прослойки.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Каналы в покрытии типа П-8 следует предусматривать в случае, если начальная влажность легкого бетона превышает 15% (по весу), и при относительной влажности воздуха в помещении выше 60%.</w:t>
      </w:r>
    </w:p>
    <w:p w:rsidR="00124309" w:rsidRDefault="00124309" w:rsidP="00124309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Для уменьшения деформации усадки и коробления следует предусматривать </w:t>
      </w:r>
      <w:proofErr w:type="spellStart"/>
      <w:r>
        <w:rPr>
          <w:rFonts w:ascii="Times New Roman" w:hAnsi="Times New Roman"/>
          <w:sz w:val="20"/>
        </w:rPr>
        <w:t>гидрофобизацию</w:t>
      </w:r>
      <w:proofErr w:type="spellEnd"/>
      <w:r>
        <w:rPr>
          <w:rFonts w:ascii="Times New Roman" w:hAnsi="Times New Roman"/>
          <w:sz w:val="20"/>
        </w:rPr>
        <w:t xml:space="preserve"> наружной стороны асбестоцементных листов кремнийорганической жидкостью ГКЖ-94 по ГОСТ 10834-64 или ГКЖ-11 по МРТУ 6-02-271-63 либо окраску краской БТ-177 по ГОСТ 5631-70.*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Асбестоцементные кровли должны </w:t>
      </w:r>
      <w:proofErr w:type="gramStart"/>
      <w:r>
        <w:rPr>
          <w:rFonts w:ascii="Times New Roman" w:hAnsi="Times New Roman"/>
          <w:sz w:val="20"/>
        </w:rPr>
        <w:t>иметь</w:t>
      </w:r>
      <w:proofErr w:type="gramEnd"/>
      <w:r>
        <w:rPr>
          <w:rFonts w:ascii="Times New Roman" w:hAnsi="Times New Roman"/>
          <w:sz w:val="20"/>
        </w:rPr>
        <w:t xml:space="preserve"> возможно простую форму. Необходимо предусматривать герметизацию продольных и поперечных соединений между кровельными листами, если карнизные участки кровель имеют затенение (от солнечной радиации) соседними строениями.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Диаметр отверстий в асбестоцементных листах должен быть на 2-3 мм больше диаметра стержня крепежного элемента.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Асбестоцементные листы не допускается учитывать при расчете жесткости несущих конструкций покрытия.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основных терминов 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Кровля - верхний элемент покрытия, предохраняющий здание от проникновения атмосферных осадков.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Основание под кровлю - поверхность теплоизоляции, несущих плит или стяжек, по которой наклеивают слои водоизоляционного ковра (рулонного или мастичного). В кровлях из асбестоцементных волнистых листов -  опоры для закрепления листов (прогоны или обрешетка).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Основной водоизоляционный ковер (в составе рулонных и мастичных кровель) - слои рулонных материалов на мастиках или слои мастик, армированные </w:t>
      </w:r>
      <w:proofErr w:type="spellStart"/>
      <w:r>
        <w:rPr>
          <w:rFonts w:ascii="Times New Roman" w:hAnsi="Times New Roman"/>
          <w:sz w:val="20"/>
        </w:rPr>
        <w:t>стекломатериалами</w:t>
      </w:r>
      <w:proofErr w:type="spellEnd"/>
      <w:r>
        <w:rPr>
          <w:rFonts w:ascii="Times New Roman" w:hAnsi="Times New Roman"/>
          <w:sz w:val="20"/>
        </w:rPr>
        <w:t>, последовательно выполняемые по основанию под кровлю.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Дополнительный водоизоляционный ковер (рулонный или мастичный) - слои из рулонных материалов или мастик, армированных </w:t>
      </w:r>
      <w:proofErr w:type="spellStart"/>
      <w:r>
        <w:rPr>
          <w:rFonts w:ascii="Times New Roman" w:hAnsi="Times New Roman"/>
          <w:sz w:val="20"/>
        </w:rPr>
        <w:t>стекломатериалами</w:t>
      </w:r>
      <w:proofErr w:type="spellEnd"/>
      <w:r>
        <w:rPr>
          <w:rFonts w:ascii="Times New Roman" w:hAnsi="Times New Roman"/>
          <w:sz w:val="20"/>
        </w:rPr>
        <w:t>, выполняемые для усиления основного водоизоляционного ковра в ендовах, на карнизных участках, в местах примыкания к стенам, шахтам и другим конструктивным элементам.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Защитный слой - элемент кровли, предохраняющий основной водоизоляционный ковер от механических повреждений, непосредственного воздействия атмосферных факторов, солнечной радиации и распространения огня по поверхности кровли.</w:t>
      </w:r>
    </w:p>
    <w:p w:rsidR="00124309" w:rsidRDefault="00124309" w:rsidP="00124309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Покрытие - верхнее ограждение здания для защиты помещений от внешних климатических факторов и воздействий. При наличии пространства (проходного или полупроходного) над перекрытием верхнего этажа покрытие именуется чердачным.</w:t>
      </w:r>
    </w:p>
    <w:p w:rsidR="00124309" w:rsidRP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widowControl/>
        <w:overflowPunct/>
        <w:autoSpaceDE/>
        <w:autoSpaceDN/>
        <w:adjustRightInd/>
        <w:rPr>
          <w:rFonts w:ascii="Times New Roman" w:hAnsi="Times New Roman"/>
          <w:sz w:val="20"/>
        </w:rPr>
        <w:sectPr w:rsidR="00124309">
          <w:pgSz w:w="11907" w:h="16840"/>
          <w:pgMar w:top="1440" w:right="1797" w:bottom="1440" w:left="1797" w:header="720" w:footer="720" w:gutter="0"/>
          <w:cols w:space="720"/>
        </w:sect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2</w:t>
      </w: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Решения элементов покрытий с рулонными и мастичными кровлями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3"/>
        <w:gridCol w:w="6828"/>
        <w:gridCol w:w="3945"/>
      </w:tblGrid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-1 - утепленное с профилированными настилами и теплоизоляцией - основанием под кровлю 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505200" cy="25241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кровля типов К-2, К-3, К-ЗА, К-7 (в табл. 2);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2 - кровля К-1, К-2, К-3, К-3А, К-6, К-7; 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3 - кровля К-1-  К-3А, К-5 - К-8;</w:t>
            </w:r>
          </w:p>
        </w:tc>
      </w:tr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П-2 - </w:t>
            </w:r>
            <w:proofErr w:type="gramStart"/>
            <w:r>
              <w:rPr>
                <w:rFonts w:ascii="Times New Roman" w:hAnsi="Times New Roman"/>
                <w:sz w:val="20"/>
              </w:rPr>
              <w:t>утепленное</w:t>
            </w:r>
            <w:proofErr w:type="gramEnd"/>
            <w:r>
              <w:rPr>
                <w:rFonts w:ascii="Times New Roman" w:hAnsi="Times New Roman"/>
                <w:sz w:val="20"/>
              </w:rPr>
              <w:t>, в том числе из панелей с профилированными настилами и теплоизоляцией - основанием под кровлю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438525" cy="20764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4 - кровля К-9 -  К-12;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5 - стяжка типа С-2 (в п. 2.17); 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6 - стяжка С-3 (в п. 2.18);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7 - теплоизоляция типов Т-1, Т-3  Т-6, Т-16 (в прил. 4);</w:t>
            </w:r>
          </w:p>
        </w:tc>
      </w:tr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П-3 - </w:t>
            </w:r>
            <w:proofErr w:type="gramStart"/>
            <w:r>
              <w:rPr>
                <w:rFonts w:ascii="Times New Roman" w:hAnsi="Times New Roman"/>
                <w:sz w:val="20"/>
              </w:rPr>
              <w:t>утепленное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железо-бетонными плитами и теплоизоляцией  основанием под кровлю (в том числе из комплексных плит)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4152900" cy="20288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8 - теплоизоляция Т-7, Т-10; 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9 - теплоизоляция Т-2, Т-9;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10 - теплоизоляция Т-3 - Т-5;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11 - теплоизоляция Т-7, Т-9, Т-10;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12 - теплоизоляция Т-8, Т-11, Т-12 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2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П-4 - </w:t>
            </w:r>
            <w:proofErr w:type="gramStart"/>
            <w:r>
              <w:rPr>
                <w:rFonts w:ascii="Times New Roman" w:hAnsi="Times New Roman"/>
                <w:sz w:val="20"/>
              </w:rPr>
              <w:t>утепленное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железобетонными плитами и стяжкой по теплоизоляции (в том числе из комплексных плит)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962400" cy="27051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13 - теплоизоляция Т-15;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14 -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типов В-1, В-2 (в прил.5);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15 -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В-2 - В-8;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16 - профилированные стальные настилы;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П-5 - неутепленное либо утепленное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чердачное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кровлей по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железобетонным плитам 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695700" cy="11906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17 - железобетонные плиты;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18 - участки склеивания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настилом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П-6 - </w:t>
            </w:r>
            <w:proofErr w:type="gramStart"/>
            <w:r>
              <w:rPr>
                <w:rFonts w:ascii="Times New Roman" w:hAnsi="Times New Roman"/>
                <w:sz w:val="20"/>
              </w:rPr>
              <w:t>утепленное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асбестоцементными полыми плитами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981450" cy="1819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кровля К-2, К-3, К-3А, К-5, К-7, К-8;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1’ - кровля К-1 -  К-3А, К-5  К-8;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2 - кровля К-9 -  К-12;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3 - кровля К-4, К-4А;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4 - стяжка С-2;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5 - стяжка С-3;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П-7 - </w:t>
            </w:r>
            <w:proofErr w:type="gramStart"/>
            <w:r>
              <w:rPr>
                <w:rFonts w:ascii="Times New Roman" w:hAnsi="Times New Roman"/>
                <w:sz w:val="20"/>
              </w:rPr>
              <w:t>утепленное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асбестоцементными каркасными плитами и вентилируемой воздушной прослойкой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4229100" cy="2495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6 - обшивка асбестоцементных плит;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7 - теплоизоляция Т-14;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8 - теплоизоляция Т-8, Т-11, Т-12;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П-8 - </w:t>
            </w:r>
            <w:proofErr w:type="gramStart"/>
            <w:r>
              <w:rPr>
                <w:rFonts w:ascii="Times New Roman" w:hAnsi="Times New Roman"/>
                <w:sz w:val="20"/>
              </w:rPr>
              <w:t>утепленное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ребристыми или плоскими плитами из армированных легких бетонов 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4191000" cy="2914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9 - теплоизоляция Т-15;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10 -  теплоизоляция Т-13 (несущая плита);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11 -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В-9  В-11;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12 -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В-9, В-10;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13 -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В-1, В-11, В-12;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П-9 - эксплуатируемое 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4267200" cy="38576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14 - несущая железобетонная плита;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15 - вентилируемая воздушная прослойка;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16 - вентиляционные каналы диаметром 50-60 мм через 150-250 мм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P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Решения элементов покрытий с кровлями из асбестоцементных волнистых листов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3"/>
        <w:gridCol w:w="6804"/>
        <w:gridCol w:w="3969"/>
      </w:tblGrid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покрытия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pStyle w:val="Preforma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покрытия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pStyle w:val="Preforma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покрытия </w:t>
            </w:r>
          </w:p>
        </w:tc>
      </w:tr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Пл-1 -неутепленное (или чердачное)</w:t>
            </w:r>
          </w:p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3705225" cy="1752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 кровля Кл-1 -Кл-4;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2 - кровля Кл-5, Кл-6;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3 - прогоны стальные или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железобетонные (в п. 3.13);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4 - бруски деревянные;</w:t>
            </w:r>
          </w:p>
          <w:p w:rsidR="00124309" w:rsidRDefault="0012430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Пл-2 - утепленное с железобетонными или 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асбестоцементными несущими плитами и вентилируемой воздушной прослойкой 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4086225" cy="2009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5 - теплоизоляция Т-14 (в прил. 4);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6 -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В-9 - В-11 (в прил.5);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24309" w:rsidRP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7 -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В-1, В-2; </w:t>
            </w: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8 - несущая железобетонная плита;</w:t>
            </w:r>
          </w:p>
          <w:p w:rsidR="00124309" w:rsidRDefault="00124309">
            <w:pPr>
              <w:pStyle w:val="Preformat"/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9 - нижняя облицовка асбестоцементной плиты </w:t>
            </w:r>
          </w:p>
          <w:p w:rsidR="00124309" w:rsidRDefault="00124309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widowControl/>
        <w:overflowPunct/>
        <w:autoSpaceDE/>
        <w:autoSpaceDN/>
        <w:adjustRightInd/>
        <w:rPr>
          <w:rFonts w:ascii="Times New Roman" w:hAnsi="Times New Roman"/>
          <w:sz w:val="20"/>
        </w:rPr>
        <w:sectPr w:rsidR="00124309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4(К)</w:t>
      </w: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теплоизоляции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0"/>
        <w:gridCol w:w="4364"/>
        <w:gridCol w:w="1344"/>
        <w:gridCol w:w="18"/>
        <w:gridCol w:w="1189"/>
      </w:tblGrid>
      <w:tr w:rsidR="00124309" w:rsidTr="0012430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теплоизоляции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теплоизоляции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Прочность кгс/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не менее 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сжатие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изгиб</w:t>
            </w:r>
          </w:p>
        </w:tc>
      </w:tr>
      <w:tr w:rsidR="00124309" w:rsidTr="0012430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добавками антипиренов пенополистирольные (ГОСТ 15588-70*) или </w:t>
            </w:r>
            <w:proofErr w:type="spellStart"/>
            <w:r>
              <w:rPr>
                <w:rFonts w:ascii="Times New Roman" w:hAnsi="Times New Roman"/>
                <w:sz w:val="20"/>
              </w:rPr>
              <w:t>пенополиуритановые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плиты либо плиты из композиционных пенопластов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пенополистирола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пенополиуретана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Т-2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добавками антипиренов пенополиуретановый или пенополистирольный монолитный слой либо слой из композиционных пенопластов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пенополистирола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пенополиуретана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Т-3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Гидрофобизированные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минераловатные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плиты повышенной жесткости, производимые из гидромассы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Т-4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прессового способа производства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Т-5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Гидрофобизированные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стеклопластовые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плиты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Т-6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перлитопластбетонные 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Т-7 (К)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Плиты: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перлитофосфогелевые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21500-76)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перлитового легковеса 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Т-8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Перлитобитумные плиты (ГОСТ 16136-70)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Т-9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Перлитобитумный монолитный слой 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Т-10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Калиброванные плиты из ячеистых бетонов с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гидрофобизацией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Т-11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Плиты: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легких бетонов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ячеистых бетонов (ГОСТ 5742-76)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фибролитовые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(ГОСТ 8928-70)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пеностекла 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 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Т-12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теплоизоляционные бетоны монолитной укладки (в основном в составе комплексных плит)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Т-13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из армированных легких бетонов (ГОСТ 7741-66)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Определяют по расчету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Т-14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Минераловатные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плиты жесткие и полужесткие (ГОСТ 9573 - 72*)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Т-15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Керамзит (ГОСТ 9759-71), </w:t>
            </w:r>
            <w:proofErr w:type="spellStart"/>
            <w:r>
              <w:rPr>
                <w:rFonts w:ascii="Times New Roman" w:hAnsi="Times New Roman"/>
                <w:sz w:val="20"/>
              </w:rPr>
              <w:t>шунгизит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19345-73), перлит (ГОСТ 10832-74*), вермикулит (ГОСТ 12865-67) и другие теплоизоляционные засыпки с объемным весом до 600 кгс/</w:t>
            </w:r>
            <w:proofErr w:type="spellStart"/>
            <w:r>
              <w:rPr>
                <w:rFonts w:ascii="Times New Roman" w:hAnsi="Times New Roman"/>
                <w:sz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(в основном в составе комплексных плит)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24309" w:rsidTr="00124309"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Т-16 </w:t>
            </w:r>
          </w:p>
        </w:tc>
        <w:tc>
          <w:tcPr>
            <w:tcW w:w="4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Пенопластовые плиты на основе резольных фенолоформальдегидных смол (ГОСТ 20916-75)</w:t>
            </w:r>
          </w:p>
        </w:tc>
        <w:tc>
          <w:tcPr>
            <w:tcW w:w="1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</w:tr>
      <w:tr w:rsidR="00124309" w:rsidTr="00124309">
        <w:tc>
          <w:tcPr>
            <w:tcW w:w="84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1. Прочность на сжатие теплоизоляции Т-1 - Т-6, Т-16 определяется  при 10%-ной линейной деформации.</w:t>
            </w:r>
          </w:p>
        </w:tc>
      </w:tr>
      <w:tr w:rsidR="00124309" w:rsidTr="00124309">
        <w:tc>
          <w:tcPr>
            <w:tcW w:w="84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Плиты в типах теплоизоляции Т-7 рекомендуется предварительно оклеивать рубероидом для уменьшения повреждаемости и предохранения от увлажнения.</w:t>
            </w:r>
          </w:p>
        </w:tc>
      </w:tr>
      <w:tr w:rsidR="00124309" w:rsidTr="00124309">
        <w:tc>
          <w:tcPr>
            <w:tcW w:w="84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В теплоизоляции типа Т-15 сверху должны укладываться и уплотняться гранулы более мелких фракций.</w:t>
            </w:r>
          </w:p>
        </w:tc>
      </w:tr>
      <w:tr w:rsidR="00124309" w:rsidTr="00124309">
        <w:tc>
          <w:tcPr>
            <w:tcW w:w="84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Теплоизоляционные слои монолитной укладки (типов Т-9, Т-12) должны разделяться температурно-усадочными швами на участки размером не более 3X3 м. В покрытиях со стальными профилированными настилами эти швы должны располагаться над прогонами и фермами, а в покрытиях с железобетонными плитами - над торцовыми стыками несущих плит.</w:t>
            </w:r>
          </w:p>
        </w:tc>
      </w:tr>
      <w:tr w:rsidR="00124309" w:rsidTr="00124309">
        <w:tc>
          <w:tcPr>
            <w:tcW w:w="844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Не должно допускаться непосредственного контакта теплоизоляции типа Т-16 со стальными профилированными настилами</w:t>
            </w:r>
          </w:p>
        </w:tc>
      </w:tr>
      <w:tr w:rsidR="00124309" w:rsidTr="00124309">
        <w:tc>
          <w:tcPr>
            <w:tcW w:w="84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В теплоизоляции типа Т-1 плиты прочностью на сжатие 1 кгс/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допускаются при </w:t>
            </w:r>
            <w:r>
              <w:rPr>
                <w:rFonts w:ascii="Times New Roman" w:hAnsi="Times New Roman"/>
                <w:sz w:val="20"/>
              </w:rPr>
              <w:lastRenderedPageBreak/>
              <w:t>условии предварительной оклейки их рубероидом для повышения прочности при продавливании.</w:t>
            </w:r>
          </w:p>
        </w:tc>
      </w:tr>
    </w:tbl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</w:t>
      </w:r>
      <w:proofErr w:type="spellStart"/>
      <w:r>
        <w:rPr>
          <w:rFonts w:ascii="Times New Roman" w:hAnsi="Times New Roman"/>
          <w:sz w:val="20"/>
        </w:rPr>
        <w:t>пароизоляции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5"/>
        <w:gridCol w:w="5289"/>
        <w:gridCol w:w="1701"/>
      </w:tblGrid>
      <w:tr w:rsidR="00124309" w:rsidTr="00124309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Расчетные сопротивления </w:t>
            </w:r>
            <w:proofErr w:type="spellStart"/>
            <w:r>
              <w:rPr>
                <w:rFonts w:ascii="Times New Roman" w:hAnsi="Times New Roman"/>
                <w:sz w:val="20"/>
              </w:rPr>
              <w:t>паропроницанию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·ч·мм</w:t>
            </w:r>
            <w:proofErr w:type="spellEnd"/>
            <w:r w:rsidRPr="0012430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рт.ст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/г </w:t>
            </w:r>
          </w:p>
        </w:tc>
      </w:tr>
      <w:tr w:rsidR="00124309" w:rsidTr="00124309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 </w:t>
            </w:r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Рубероид, наклеенный на горячем битуме и покрытый сверху битумом (для наклейки теплоизоляционных материалов)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12,3 </w:t>
            </w:r>
          </w:p>
        </w:tc>
      </w:tr>
      <w:tr w:rsidR="00124309" w:rsidTr="00124309"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В-2 </w:t>
            </w: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Рубероид, наклеенный на горячем битуме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10,3 </w:t>
            </w:r>
          </w:p>
        </w:tc>
      </w:tr>
      <w:tr w:rsidR="00124309" w:rsidTr="00124309"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В-3 </w:t>
            </w: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Рубероид, наклеенный на битумно-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мастике и покрытый сверху этой же мастикой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16,4 </w:t>
            </w:r>
          </w:p>
        </w:tc>
      </w:tr>
      <w:tr w:rsidR="00124309" w:rsidTr="00124309"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В-4 </w:t>
            </w: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Рубероид, наклеенный на битумно-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мастике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13,1 </w:t>
            </w:r>
          </w:p>
        </w:tc>
      </w:tr>
      <w:tr w:rsidR="00124309" w:rsidTr="00124309"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В-5 </w:t>
            </w: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Рубероид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</w:tr>
      <w:tr w:rsidR="00124309" w:rsidTr="00124309"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В-6 </w:t>
            </w: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горячим битумом за 1 раз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124309" w:rsidTr="00124309"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В-7 </w:t>
            </w: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битумно-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мастикой за 1 раз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124309" w:rsidTr="00124309"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В-8 </w:t>
            </w: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за 2 раза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8,1 </w:t>
            </w:r>
          </w:p>
        </w:tc>
      </w:tr>
      <w:tr w:rsidR="00124309" w:rsidTr="00124309"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В-9 </w:t>
            </w: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поливинилхлоридным лаком (ГОСТ 7313-75) за 2 раза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124309" w:rsidTr="00124309"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В-10 </w:t>
            </w: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Окраска хлоркаучуковым лаком за 2 раза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124309" w:rsidTr="00124309"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В-11 </w:t>
            </w: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Полиэтиленовая пленка толщиной 200 </w:t>
            </w:r>
            <w:proofErr w:type="spellStart"/>
            <w:r>
              <w:rPr>
                <w:rFonts w:ascii="Times New Roman" w:hAnsi="Times New Roman"/>
                <w:sz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</w:rPr>
              <w:t>, наклеенная на битумно-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мастике (ГОСТ10354-73)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</w:tr>
      <w:tr w:rsidR="00124309" w:rsidTr="00124309"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В-12 </w:t>
            </w:r>
          </w:p>
        </w:tc>
        <w:tc>
          <w:tcPr>
            <w:tcW w:w="5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(ГОСТ 10296-71)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124309" w:rsidTr="00124309">
        <w:tc>
          <w:tcPr>
            <w:tcW w:w="84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Примечания: 1. Для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предусматривается рубероид марок РКМ-350Б, РКМ-350В.</w:t>
            </w:r>
          </w:p>
        </w:tc>
      </w:tr>
      <w:tr w:rsidR="00124309" w:rsidTr="00124309">
        <w:tc>
          <w:tcPr>
            <w:tcW w:w="84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При проектировании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В-1 - В-4 по бетонным поверхностям несущих железобетонных плит может предусматриваться затирка их цементно-песчаным раствором проектной марки 50 толщиной 5 мм.</w:t>
            </w:r>
          </w:p>
        </w:tc>
      </w:tr>
      <w:tr w:rsidR="00124309" w:rsidTr="00124309">
        <w:tc>
          <w:tcPr>
            <w:tcW w:w="84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ind w:firstLine="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Для </w:t>
            </w:r>
            <w:proofErr w:type="spellStart"/>
            <w:r>
              <w:rPr>
                <w:rFonts w:ascii="Times New Roman" w:hAnsi="Times New Roman"/>
                <w:sz w:val="20"/>
              </w:rPr>
              <w:t>пароизоляции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продольных и поперечных стыков между панелями в покрытии типа П-2 (прил.2) необходимо предусматривать применение герметизирующих мастик в соответствии с п. 2.9 настоящих Норм.</w:t>
            </w:r>
          </w:p>
        </w:tc>
      </w:tr>
    </w:tbl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деталей кровель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7605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132.75pt" o:ole="">
            <v:imagedata r:id="rId22" o:title=""/>
          </v:shape>
          <o:OLEObject Type="Embed" ProgID="Word.Picture.8" ShapeID="_x0000_i1025" DrawAspect="Content" ObjectID="_1394716061" r:id="rId23"/>
        </w:objec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1. Примеры примыканий кровель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 - к стенам высотой более 450 </w:t>
      </w:r>
      <w:proofErr w:type="gramStart"/>
      <w:r>
        <w:rPr>
          <w:rFonts w:ascii="Times New Roman" w:hAnsi="Times New Roman"/>
          <w:sz w:val="20"/>
        </w:rPr>
        <w:t>мм; б</w:t>
      </w:r>
      <w:proofErr w:type="gramEnd"/>
      <w:r>
        <w:rPr>
          <w:rFonts w:ascii="Times New Roman" w:hAnsi="Times New Roman"/>
          <w:sz w:val="20"/>
        </w:rPr>
        <w:t xml:space="preserve"> - то же, при выполнении мероприятий по п. 5.2;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основной водоизоляционный ковер (по табл. 2); 2 - слои </w:t>
      </w:r>
      <w:proofErr w:type="gramStart"/>
      <w:r>
        <w:rPr>
          <w:rFonts w:ascii="Times New Roman" w:hAnsi="Times New Roman"/>
          <w:sz w:val="20"/>
        </w:rPr>
        <w:t>дополнительного</w:t>
      </w:r>
      <w:proofErr w:type="gramEnd"/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водоизоляционного ковра с верхним слоем из рубероида (или толя) с </w:t>
      </w:r>
      <w:proofErr w:type="gramStart"/>
      <w:r>
        <w:rPr>
          <w:rFonts w:ascii="Times New Roman" w:hAnsi="Times New Roman"/>
          <w:sz w:val="20"/>
        </w:rPr>
        <w:t>крупнозернистой</w:t>
      </w:r>
      <w:proofErr w:type="gramEnd"/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или чешуйчатой посыпкой (по п. 2.5); 3 - защитный слой (согласно табл. 2); 4 - защитный фартук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оцинкованной кровельной стали; 5 - герметизирующая мастика (согласно п.2.9);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6 - оси крепежных элементов (для закрепления слоев водоизоляционного ковра,</w:t>
      </w:r>
      <w:proofErr w:type="gramEnd"/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защитных фартуков); 7 - диффузионная прослойка (согласно п. 5.2),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сообщающаяся</w:t>
      </w:r>
      <w:proofErr w:type="gramEnd"/>
      <w:r>
        <w:rPr>
          <w:rFonts w:ascii="Times New Roman" w:hAnsi="Times New Roman"/>
          <w:sz w:val="20"/>
        </w:rPr>
        <w:t xml:space="preserve"> с наружным воздухом </w:t>
      </w:r>
    </w:p>
    <w:p w:rsid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3438525" cy="3609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Рис.2. Примеры решений деформационных швов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при ширине шва до 60 мм с полукруглым компенсатором из оцинкованной стали</w:t>
      </w:r>
      <w:r w:rsidRPr="0012430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(при ширине вставки 500-1000 мм компенсатор выполнять из листовой стали толщиной 3-4 мм);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б</w:t>
      </w:r>
      <w:proofErr w:type="gramEnd"/>
      <w:r>
        <w:rPr>
          <w:rFonts w:ascii="Times New Roman" w:hAnsi="Times New Roman"/>
          <w:sz w:val="20"/>
        </w:rPr>
        <w:t xml:space="preserve"> - со стенками из сборных бетонных деталей; 1 -</w:t>
      </w:r>
      <w:proofErr w:type="spellStart"/>
      <w:r>
        <w:rPr>
          <w:rFonts w:ascii="Times New Roman" w:hAnsi="Times New Roman"/>
          <w:sz w:val="20"/>
        </w:rPr>
        <w:t>пароизоляция</w:t>
      </w:r>
      <w:proofErr w:type="spellEnd"/>
      <w:r>
        <w:rPr>
          <w:rFonts w:ascii="Times New Roman" w:hAnsi="Times New Roman"/>
          <w:sz w:val="20"/>
        </w:rPr>
        <w:t xml:space="preserve"> (по расчету);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2 - основной водоизоляционный ковер (по табл. 2); 3 - защитный слой (согласно табл. 2);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4 - слои дополнительного водоизоляционного ковра по п. 2.5 (в швах с полукруглыми</w:t>
      </w:r>
      <w:proofErr w:type="gramEnd"/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компенсаторами выполнять из стеклоткани или </w:t>
      </w:r>
      <w:proofErr w:type="spellStart"/>
      <w:r>
        <w:rPr>
          <w:rFonts w:ascii="Times New Roman" w:hAnsi="Times New Roman"/>
          <w:sz w:val="20"/>
        </w:rPr>
        <w:t>стеклосетки</w:t>
      </w:r>
      <w:proofErr w:type="spellEnd"/>
      <w:r>
        <w:rPr>
          <w:rFonts w:ascii="Times New Roman" w:hAnsi="Times New Roman"/>
          <w:sz w:val="20"/>
        </w:rPr>
        <w:t>); 5 - полоса рубероида (насухо);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6 - </w:t>
      </w:r>
      <w:proofErr w:type="spellStart"/>
      <w:r>
        <w:rPr>
          <w:rFonts w:ascii="Times New Roman" w:hAnsi="Times New Roman"/>
          <w:sz w:val="20"/>
        </w:rPr>
        <w:t>выкружка</w:t>
      </w:r>
      <w:proofErr w:type="spellEnd"/>
      <w:r>
        <w:rPr>
          <w:rFonts w:ascii="Times New Roman" w:hAnsi="Times New Roman"/>
          <w:sz w:val="20"/>
        </w:rPr>
        <w:t xml:space="preserve"> из оцинкованной кровельной стали; 7 - полотнище рубероида (насухо); 8 - несгораемый</w:t>
      </w:r>
      <w:r w:rsidRPr="0012430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минераловатный</w:t>
      </w:r>
      <w:proofErr w:type="spellEnd"/>
      <w:r>
        <w:rPr>
          <w:rFonts w:ascii="Times New Roman" w:hAnsi="Times New Roman"/>
          <w:sz w:val="20"/>
        </w:rPr>
        <w:t xml:space="preserve"> утеплитель; 9 - компенсатор радиусом 80 мм из оцинкованной стали; 10 - оси крепежных элементов; 11 - фартук из оцинкованной стали; 12 - полосы из стали 4х40 мм через 600 мм; 13 - V-образный компенсатор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4086225" cy="473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3. Пример решения пропуска труб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основной водоизоляционный ковер; 2 -защитный слой (согласно табл. 2); 3 - слои дополнительного водоизоляционного ковра; 4 - ось крепежных элементов; 5 - зонт из оцинкованной кровельной стали; 6 - круглый или прямоугольный стальной патрубок с фланцем; 7 - просмоленная пакля; 8 - зажимной хомут;</w:t>
      </w:r>
      <w:r w:rsidRPr="0012430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9 - герметизирующая мастика; 10 -пропускаемая труба </w:t>
      </w:r>
    </w:p>
    <w:p w:rsidR="00124309" w:rsidRDefault="00124309" w:rsidP="00124309">
      <w:pPr>
        <w:ind w:firstLine="225"/>
        <w:jc w:val="both"/>
        <w:rPr>
          <w:rFonts w:ascii="Times New Roman" w:hAnsi="Times New Roman"/>
          <w:sz w:val="20"/>
        </w:rPr>
      </w:pPr>
    </w:p>
    <w:bookmarkStart w:id="0" w:name="_953394485"/>
    <w:bookmarkEnd w:id="0"/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8370" w:dyaOrig="4140">
          <v:shape id="_x0000_i1026" type="#_x0000_t75" style="width:418.5pt;height:207pt" o:ole="">
            <v:imagedata r:id="rId26" o:title=""/>
          </v:shape>
          <o:OLEObject Type="Embed" ProgID="Word.Picture.8" ShapeID="_x0000_i1026" DrawAspect="Content" ObjectID="_1394716062" r:id="rId27"/>
        </w:object>
      </w:r>
      <w:r>
        <w:rPr>
          <w:rFonts w:ascii="Times New Roman" w:hAnsi="Times New Roman"/>
          <w:sz w:val="20"/>
        </w:rPr>
        <w:t>Рис. 4. Примеры решения кровель в местах установки водосточных воронок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в покрытиях с железобетонными плитами при эксплуатируемой кровле (см. п. 2.11);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б</w:t>
      </w:r>
      <w:proofErr w:type="gramEnd"/>
      <w:r>
        <w:rPr>
          <w:rFonts w:ascii="Times New Roman" w:hAnsi="Times New Roman"/>
          <w:sz w:val="20"/>
        </w:rPr>
        <w:t xml:space="preserve"> - то же, при неэксплуатируемой кровле; 1 - основной водоизоляционный ковер (по табл. 2);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2 - защитный слой (согласно табл. 2); 3 - слои дополнительного водоизоляционного ковра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из мастик,  армированных </w:t>
      </w:r>
      <w:proofErr w:type="spellStart"/>
      <w:r>
        <w:rPr>
          <w:rFonts w:ascii="Times New Roman" w:hAnsi="Times New Roman"/>
          <w:sz w:val="20"/>
        </w:rPr>
        <w:t>стеклосеткой</w:t>
      </w:r>
      <w:proofErr w:type="spellEnd"/>
      <w:r>
        <w:rPr>
          <w:rFonts w:ascii="Times New Roman" w:hAnsi="Times New Roman"/>
          <w:sz w:val="20"/>
        </w:rPr>
        <w:t xml:space="preserve"> или стеклотканью</w:t>
      </w:r>
      <w:proofErr w:type="gramStart"/>
      <w:r>
        <w:rPr>
          <w:rFonts w:ascii="Times New Roman" w:hAnsi="Times New Roman"/>
          <w:sz w:val="20"/>
        </w:rPr>
        <w:t xml:space="preserve"> ;</w:t>
      </w:r>
      <w:proofErr w:type="gramEnd"/>
      <w:r>
        <w:rPr>
          <w:rFonts w:ascii="Times New Roman" w:hAnsi="Times New Roman"/>
          <w:sz w:val="20"/>
        </w:rPr>
        <w:t xml:space="preserve"> 4 - </w:t>
      </w:r>
      <w:proofErr w:type="spellStart"/>
      <w:r>
        <w:rPr>
          <w:rFonts w:ascii="Times New Roman" w:hAnsi="Times New Roman"/>
          <w:sz w:val="20"/>
        </w:rPr>
        <w:t>струевыпрямитель</w:t>
      </w:r>
      <w:proofErr w:type="spellEnd"/>
      <w:r>
        <w:rPr>
          <w:rFonts w:ascii="Times New Roman" w:hAnsi="Times New Roman"/>
          <w:sz w:val="20"/>
        </w:rPr>
        <w:t xml:space="preserve"> колпака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водоприемной воронки;  5 - съемная крышка водоприемного колпака; 6 - накидная гайка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 шайбой; 7 - прижимное кольцо;  8 - гравий фракцией не менее 15 мм;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9 - цементно-песчаный раствор или кварцевый песок (по п. 2.11);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10 - бетонные или армоцементные плитки (по п.2.11); 11 - зажимной хомут; 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12 - чаша водоприемной воронки </w:t>
      </w:r>
    </w:p>
    <w:p w:rsidR="00124309" w:rsidRDefault="00124309" w:rsidP="00124309">
      <w:pPr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материалов и технических условий (по состоянию на 1/XII 1976 г.)</w:t>
      </w:r>
    </w:p>
    <w:p w:rsidR="00124309" w:rsidRDefault="00124309" w:rsidP="0012430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0"/>
        <w:gridCol w:w="1935"/>
        <w:gridCol w:w="2595"/>
      </w:tblGrid>
      <w:tr w:rsidR="00124309" w:rsidTr="00124309"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Толь гидроизоляционный антраценовый марки ТАГ-350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21-27-05-68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Минстройматериалов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Рубероид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антисептированный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дегтевый марки РМД-350, РПД-300, РКД-420, РКД-350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21-27-28-71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Рубероид с эластичным покровным слоем марки РэМ-350, РэК-420, РэК-350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21-27-30-72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Рубероид с цветной посыпкой марки РКЦ-420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21-27-09-68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0"/>
              </w:rPr>
              <w:t>Рубероид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наплавляемый марки РМ-500-2, РК-500-2, РК-400-1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21-27-35-74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Стеклохолст марки ВВ-Г, ВВ-К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21-23-44-73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Стеклосетка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марки ССС, СС-1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6-11-99-75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Минхимпром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Битумно-резиновая мастика (горячая)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21-27-41-75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Минстройматериалов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Битумная мастика (холодная)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21-27-16-68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Битумно-</w:t>
            </w:r>
            <w:proofErr w:type="spellStart"/>
            <w:r>
              <w:rPr>
                <w:rFonts w:ascii="Times New Roman" w:hAnsi="Times New Roman"/>
                <w:sz w:val="20"/>
              </w:rPr>
              <w:t>латексно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мастика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400-2-51-76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Главмосстрой при Мосгорисполкоме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Мастика </w:t>
            </w:r>
            <w:proofErr w:type="spellStart"/>
            <w:r>
              <w:rPr>
                <w:rFonts w:ascii="Times New Roman" w:hAnsi="Times New Roman"/>
                <w:sz w:val="20"/>
              </w:rPr>
              <w:t>кровлелит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84-257-71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Минстройматериалов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</w:rPr>
              <w:t>Гуммировочный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состав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наирита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НТ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38-10-518-70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ВНИИСК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Хлорсульфированный полиэтилен (лак)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02-13-47-75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НИИЖБ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Битумно-</w:t>
            </w:r>
            <w:proofErr w:type="spellStart"/>
            <w:r>
              <w:rPr>
                <w:rFonts w:ascii="Times New Roman" w:hAnsi="Times New Roman"/>
                <w:sz w:val="20"/>
              </w:rPr>
              <w:t>бутилкаучуковая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мастика (</w:t>
            </w:r>
            <w:proofErr w:type="spellStart"/>
            <w:r>
              <w:rPr>
                <w:rFonts w:ascii="Times New Roman" w:hAnsi="Times New Roman"/>
                <w:sz w:val="20"/>
              </w:rPr>
              <w:t>холлодная</w:t>
            </w:r>
            <w:proofErr w:type="spellEnd"/>
            <w:r>
              <w:rPr>
                <w:rFonts w:ascii="Times New Roman" w:hAnsi="Times New Roman"/>
                <w:sz w:val="20"/>
              </w:rPr>
              <w:t>) марки МББ-X-120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21-27-39-74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Минстройматериалов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Водная суспензия тиокола Т-50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38-30318-70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Казанский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з-д СК им. Кирова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Раствор </w:t>
            </w:r>
            <w:proofErr w:type="spellStart"/>
            <w:r>
              <w:rPr>
                <w:rFonts w:ascii="Times New Roman" w:hAnsi="Times New Roman"/>
                <w:sz w:val="20"/>
              </w:rPr>
              <w:t>наирита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НТ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МРТУ 6-04-144-63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Миннефтехимпром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Герметизирующая мастика марки АМ-0,5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84-246-75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Герметизирующая мастика марки "</w:t>
            </w:r>
            <w:proofErr w:type="spellStart"/>
            <w:r>
              <w:rPr>
                <w:rFonts w:ascii="Times New Roman" w:hAnsi="Times New Roman"/>
                <w:sz w:val="20"/>
              </w:rPr>
              <w:t>Эластосил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11-06"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6-02-755-73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Минхимпром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Герметизирующая мастика марки УТ-32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38-105462-72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Миннефтехимпром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</w:rPr>
              <w:t>Аминная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соль 2,4</w:t>
            </w:r>
            <w:proofErr w:type="gramStart"/>
            <w:r>
              <w:rPr>
                <w:rFonts w:ascii="Times New Roman" w:hAnsi="Times New Roman"/>
                <w:sz w:val="20"/>
              </w:rPr>
              <w:t>Д</w:t>
            </w:r>
            <w:proofErr w:type="gramEnd"/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6-01-893-73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Минхимпром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Плиты пенополиуретановые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ТУ ВНИИСС 67-66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67-78-75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34-4627-75 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ВНИИСС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Минтяжстрой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Минэнерго СССР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Композиционный пенопласт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пенополистирола</w:t>
            </w:r>
            <w:proofErr w:type="spellEnd"/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66-110-74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МПСМ РСФСР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</w:rPr>
              <w:t>Монурон</w:t>
            </w:r>
            <w:proofErr w:type="spellEnd"/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6-И-18-67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НИИХСЗР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0"/>
              </w:rPr>
              <w:t>Монолитный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пенополистирол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антипиренами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5-1-02-75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ЦНИИСК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Гидрофобизированные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минераловатные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плиты повышенной жесткости из гидромассы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67-113-76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21-РСФСР-3-72-76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21-РСФСР-27-65-76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21-УзССР-53-76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Минтяжстрой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МПСМ РСФСР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</w:p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МПСМ </w:t>
            </w:r>
            <w:proofErr w:type="spellStart"/>
            <w:r>
              <w:rPr>
                <w:rFonts w:ascii="Times New Roman" w:hAnsi="Times New Roman"/>
                <w:sz w:val="20"/>
              </w:rPr>
              <w:t>УзССР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То же, прессового способа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21-ЛитССР-39-74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МПСМ </w:t>
            </w:r>
            <w:proofErr w:type="spellStart"/>
            <w:r>
              <w:rPr>
                <w:rFonts w:ascii="Times New Roman" w:hAnsi="Times New Roman"/>
                <w:sz w:val="20"/>
              </w:rPr>
              <w:t>ЛитССР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Гидрофобизированные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стеклопластовые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плиты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400-1/52-62-73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Главмособлстройматериалов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Плиты перлитопластбетонные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480-1-145-74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Плиты из перлитового легковеса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21-31-7-74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Минстройматериалов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Перлитобитумный монолитный слой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МРТУ 21-13-65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Плиты из легких бетонов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400-1-63-72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Главмособлстройматериалов</w:t>
            </w:r>
            <w:proofErr w:type="spellEnd"/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Плиты из пеностекла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21-01-294-69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Минстройматериалов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Хлоркаучуковый лак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 107-03-05-62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Минхимпром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Калиброванные плиты из ячеистых бетонов (с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гидрофобизацией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21-ЛитССР-45-75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МПСМ </w:t>
            </w:r>
            <w:proofErr w:type="spellStart"/>
            <w:r>
              <w:rPr>
                <w:rFonts w:ascii="Times New Roman" w:hAnsi="Times New Roman"/>
                <w:sz w:val="20"/>
              </w:rPr>
              <w:t>ЛитССР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Перлитовый обжиговый легковес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ТУ 21-31-4-73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Минстройматериалов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СССР</w:t>
            </w:r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</w:rPr>
              <w:t>Гернит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480-1-119-71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Главмособлстройматериалов</w:t>
            </w:r>
            <w:proofErr w:type="spellEnd"/>
          </w:p>
        </w:tc>
      </w:tr>
      <w:tr w:rsidR="00124309" w:rsidTr="00124309">
        <w:tc>
          <w:tcPr>
            <w:tcW w:w="3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Приборы для крепления асбестоцементных волнистых листов</w:t>
            </w:r>
          </w:p>
        </w:tc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МРТУ 7-5-61 </w:t>
            </w:r>
          </w:p>
        </w:tc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09" w:rsidRDefault="001243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СССР </w:t>
            </w:r>
          </w:p>
        </w:tc>
      </w:tr>
    </w:tbl>
    <w:p w:rsidR="00124309" w:rsidRDefault="00124309" w:rsidP="00124309">
      <w:pPr>
        <w:jc w:val="both"/>
        <w:rPr>
          <w:rFonts w:ascii="Times New Roman" w:hAnsi="Times New Roman"/>
          <w:sz w:val="20"/>
        </w:rPr>
      </w:pPr>
    </w:p>
    <w:p w:rsidR="00124309" w:rsidRDefault="00124309" w:rsidP="00124309">
      <w:pPr>
        <w:rPr>
          <w:rFonts w:ascii="Times New Roman" w:hAnsi="Times New Roman"/>
          <w:sz w:val="20"/>
        </w:rPr>
      </w:pP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КРОВЛИ ИЗ РУЛОННЫХ И МАСТИЧНЫХ МАТЕРИАЛОВ</w:t>
      </w: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КРОВЛИ ИЗ АСБЕСТОЦЕМЕНТНЫХ ВОЛНИСТЫХ ЛИСТОВ</w:t>
      </w: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Мероприятия по обеспечению надежности кровель</w:t>
      </w: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2. Решения элементов покрытий с рулонными и мастичными кровлями</w:t>
      </w: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3. Решения элементов покрытий с кровлями из асбестоцементных волнистых листов</w:t>
      </w: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4. Типы теплоизоляции</w:t>
      </w: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5. Типы </w:t>
      </w:r>
      <w:proofErr w:type="spellStart"/>
      <w:r>
        <w:rPr>
          <w:rFonts w:ascii="Times New Roman" w:hAnsi="Times New Roman"/>
          <w:sz w:val="20"/>
        </w:rPr>
        <w:t>пароизоляции</w:t>
      </w:r>
      <w:proofErr w:type="spellEnd"/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6. Схемы деталей кровель</w:t>
      </w: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1. Примеры примыканий кровель</w:t>
      </w: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Рис.2. Примеры решений деформационных швов</w:t>
      </w: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3. Пример решения пропуска труб</w:t>
      </w:r>
    </w:p>
    <w:p w:rsidR="00124309" w:rsidRDefault="00124309" w:rsidP="00124309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4. Примеры решения кровель в местах установки водосточных воронок</w:t>
      </w:r>
    </w:p>
    <w:p w:rsidR="00D011CF" w:rsidRDefault="00D011CF">
      <w:bookmarkStart w:id="1" w:name="_GoBack"/>
      <w:bookmarkEnd w:id="1"/>
    </w:p>
    <w:sectPr w:rsidR="00D0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09"/>
    <w:rsid w:val="0006159D"/>
    <w:rsid w:val="00076E5B"/>
    <w:rsid w:val="000E0CA2"/>
    <w:rsid w:val="00124309"/>
    <w:rsid w:val="001312D5"/>
    <w:rsid w:val="001670E9"/>
    <w:rsid w:val="00181615"/>
    <w:rsid w:val="001D0F1F"/>
    <w:rsid w:val="002043AA"/>
    <w:rsid w:val="002177E1"/>
    <w:rsid w:val="002A20BE"/>
    <w:rsid w:val="002A77A4"/>
    <w:rsid w:val="002C7153"/>
    <w:rsid w:val="003614B6"/>
    <w:rsid w:val="00373EB8"/>
    <w:rsid w:val="0042773D"/>
    <w:rsid w:val="004A703D"/>
    <w:rsid w:val="0050462E"/>
    <w:rsid w:val="00555625"/>
    <w:rsid w:val="005B444A"/>
    <w:rsid w:val="005C39CA"/>
    <w:rsid w:val="005D5D2A"/>
    <w:rsid w:val="00634482"/>
    <w:rsid w:val="00670971"/>
    <w:rsid w:val="0068117C"/>
    <w:rsid w:val="00710F92"/>
    <w:rsid w:val="007214BA"/>
    <w:rsid w:val="007257DB"/>
    <w:rsid w:val="00775615"/>
    <w:rsid w:val="00790D3B"/>
    <w:rsid w:val="007E1F1A"/>
    <w:rsid w:val="007E52E1"/>
    <w:rsid w:val="007E56F7"/>
    <w:rsid w:val="007F6696"/>
    <w:rsid w:val="008268C6"/>
    <w:rsid w:val="00827F1E"/>
    <w:rsid w:val="008F08D8"/>
    <w:rsid w:val="009427B2"/>
    <w:rsid w:val="0096170E"/>
    <w:rsid w:val="00963ABD"/>
    <w:rsid w:val="00964EBA"/>
    <w:rsid w:val="00973D63"/>
    <w:rsid w:val="009900DF"/>
    <w:rsid w:val="00991719"/>
    <w:rsid w:val="009A3946"/>
    <w:rsid w:val="00A00DC7"/>
    <w:rsid w:val="00A8589C"/>
    <w:rsid w:val="00A926EF"/>
    <w:rsid w:val="00AD561A"/>
    <w:rsid w:val="00B10C3F"/>
    <w:rsid w:val="00B1610C"/>
    <w:rsid w:val="00B51787"/>
    <w:rsid w:val="00B979DC"/>
    <w:rsid w:val="00BE24CF"/>
    <w:rsid w:val="00C01250"/>
    <w:rsid w:val="00C013D6"/>
    <w:rsid w:val="00C1302B"/>
    <w:rsid w:val="00C508F4"/>
    <w:rsid w:val="00CB0AB5"/>
    <w:rsid w:val="00CC5FB6"/>
    <w:rsid w:val="00CE5A96"/>
    <w:rsid w:val="00D011CF"/>
    <w:rsid w:val="00D37769"/>
    <w:rsid w:val="00D6007F"/>
    <w:rsid w:val="00D66911"/>
    <w:rsid w:val="00DB66C9"/>
    <w:rsid w:val="00DD1F05"/>
    <w:rsid w:val="00E30488"/>
    <w:rsid w:val="00E82C4C"/>
    <w:rsid w:val="00E8550C"/>
    <w:rsid w:val="00EE6168"/>
    <w:rsid w:val="00F27367"/>
    <w:rsid w:val="00F7359D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24309"/>
    <w:rPr>
      <w:i/>
      <w:sz w:val="26"/>
    </w:rPr>
  </w:style>
  <w:style w:type="paragraph" w:customStyle="1" w:styleId="Heading">
    <w:name w:val="Heading"/>
    <w:rsid w:val="001243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30"/>
      <w:szCs w:val="20"/>
      <w:lang w:eastAsia="ru-RU"/>
    </w:rPr>
  </w:style>
  <w:style w:type="paragraph" w:customStyle="1" w:styleId="Preformat">
    <w:name w:val="Preformat"/>
    <w:rsid w:val="001243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24309"/>
    <w:rPr>
      <w:i/>
      <w:sz w:val="26"/>
    </w:rPr>
  </w:style>
  <w:style w:type="paragraph" w:customStyle="1" w:styleId="Heading">
    <w:name w:val="Heading"/>
    <w:rsid w:val="001243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30"/>
      <w:szCs w:val="20"/>
      <w:lang w:eastAsia="ru-RU"/>
    </w:rPr>
  </w:style>
  <w:style w:type="paragraph" w:customStyle="1" w:styleId="Preformat">
    <w:name w:val="Preformat"/>
    <w:rsid w:val="001243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8334</Words>
  <Characters>47510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2012-03-31T12:20:00Z</dcterms:created>
  <dcterms:modified xsi:type="dcterms:W3CDTF">2012-03-31T12:21:00Z</dcterms:modified>
</cp:coreProperties>
</file>